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Spacing w:w="0" w:type="dxa"/>
        <w:tblCellMar>
          <w:left w:w="0" w:type="dxa"/>
          <w:right w:w="0" w:type="dxa"/>
        </w:tblCellMar>
        <w:tblLook w:val="04A0" w:firstRow="1" w:lastRow="0" w:firstColumn="1" w:lastColumn="0" w:noHBand="0" w:noVBand="1"/>
      </w:tblPr>
      <w:tblGrid>
        <w:gridCol w:w="9020"/>
      </w:tblGrid>
      <w:tr w:rsidR="006C2F1D" w:rsidRPr="00137D55" w14:paraId="00A215BA" w14:textId="77777777" w:rsidTr="00D302FF">
        <w:trPr>
          <w:trHeight w:val="13906"/>
          <w:tblCellSpacing w:w="0" w:type="dxa"/>
        </w:trPr>
        <w:tc>
          <w:tcPr>
            <w:tcW w:w="9020" w:type="dxa"/>
            <w:hideMark/>
          </w:tcPr>
          <w:p w14:paraId="37024E1F" w14:textId="77777777" w:rsidR="006C2F1D" w:rsidRDefault="006C2F1D" w:rsidP="00D302FF">
            <w:pPr>
              <w:jc w:val="center"/>
              <w:rPr>
                <w:rFonts w:ascii="Times New Roman" w:hAnsi="Times New Roman" w:cs="Times New Roman"/>
                <w:b/>
                <w:bCs/>
                <w:i/>
                <w:iCs/>
                <w:color w:val="000000"/>
                <w:sz w:val="28"/>
                <w:szCs w:val="28"/>
                <w:lang w:val="en-US" w:eastAsia="en-GB"/>
              </w:rPr>
            </w:pPr>
            <w:r>
              <w:rPr>
                <w:rFonts w:ascii="Times New Roman" w:hAnsi="Times New Roman" w:cs="Times New Roman"/>
                <w:b/>
                <w:bCs/>
                <w:i/>
                <w:iCs/>
                <w:color w:val="000000"/>
                <w:sz w:val="28"/>
                <w:szCs w:val="28"/>
                <w:lang w:val="en-US" w:eastAsia="en-GB"/>
              </w:rPr>
              <w:t>MPM containing anthracene derivatives</w:t>
            </w:r>
          </w:p>
          <w:p w14:paraId="0450CF68" w14:textId="3C9B9079" w:rsidR="006C2F1D" w:rsidRPr="00137D55" w:rsidRDefault="006C2F1D" w:rsidP="00D302FF">
            <w:pPr>
              <w:jc w:val="center"/>
              <w:rPr>
                <w:rFonts w:ascii="Times New Roman" w:hAnsi="Times New Roman" w:cs="Times New Roman"/>
                <w:color w:val="000000"/>
                <w:sz w:val="28"/>
                <w:szCs w:val="28"/>
                <w:lang w:eastAsia="en-GB"/>
              </w:rPr>
            </w:pPr>
            <w:r w:rsidRPr="00137D55">
              <w:rPr>
                <w:rFonts w:ascii="Times New Roman" w:hAnsi="Times New Roman" w:cs="Times New Roman"/>
                <w:b/>
                <w:bCs/>
                <w:i/>
                <w:iCs/>
                <w:color w:val="000000"/>
                <w:sz w:val="28"/>
                <w:szCs w:val="28"/>
                <w:lang w:val="en-US" w:eastAsia="en-GB"/>
              </w:rPr>
              <w:t>Frangula alnus</w:t>
            </w:r>
          </w:p>
          <w:p w14:paraId="2B318C4B" w14:textId="77777777" w:rsidR="006C2F1D" w:rsidRPr="00570277" w:rsidRDefault="006C2F1D" w:rsidP="00D302FF">
            <w:pPr>
              <w:pStyle w:val="Heading3"/>
              <w:rPr>
                <w:rFonts w:ascii="Times New Roman" w:hAnsi="Times New Roman" w:cs="Times New Roman"/>
                <w:b/>
                <w:color w:val="auto"/>
              </w:rPr>
            </w:pPr>
            <w:r w:rsidRPr="00570277">
              <w:rPr>
                <w:rStyle w:val="google-src-text1"/>
                <w:rFonts w:ascii="Times New Roman" w:hAnsi="Times New Roman" w:cs="Times New Roman"/>
                <w:b/>
                <w:color w:val="auto"/>
                <w:specVanish w:val="0"/>
              </w:rPr>
              <w:t>Кора крушины - Cortex Frangulae</w:t>
            </w:r>
            <w:r w:rsidRPr="00570277">
              <w:rPr>
                <w:rFonts w:ascii="Times New Roman" w:hAnsi="Times New Roman" w:cs="Times New Roman"/>
                <w:b/>
                <w:color w:val="auto"/>
              </w:rPr>
              <w:t xml:space="preserve"> Buckthorn bark - Cortex </w:t>
            </w:r>
            <w:proofErr w:type="spellStart"/>
            <w:r w:rsidRPr="00570277">
              <w:rPr>
                <w:rFonts w:ascii="Times New Roman" w:hAnsi="Times New Roman" w:cs="Times New Roman"/>
                <w:b/>
                <w:color w:val="auto"/>
              </w:rPr>
              <w:t>Frangulae</w:t>
            </w:r>
            <w:proofErr w:type="spellEnd"/>
            <w:r w:rsidRPr="00570277">
              <w:rPr>
                <w:rFonts w:ascii="Times New Roman" w:hAnsi="Times New Roman" w:cs="Times New Roman"/>
                <w:b/>
                <w:color w:val="auto"/>
              </w:rPr>
              <w:t xml:space="preserve"> </w:t>
            </w:r>
          </w:p>
          <w:p w14:paraId="26DFE5F9" w14:textId="77777777" w:rsidR="006C2F1D" w:rsidRPr="00570277" w:rsidRDefault="006C2F1D" w:rsidP="00D302FF">
            <w:pPr>
              <w:pStyle w:val="Heading3"/>
              <w:rPr>
                <w:rFonts w:ascii="Times New Roman" w:hAnsi="Times New Roman" w:cs="Times New Roman"/>
                <w:b/>
                <w:color w:val="auto"/>
              </w:rPr>
            </w:pPr>
            <w:r>
              <w:rPr>
                <w:rStyle w:val="google-src-text1"/>
                <w:rFonts w:ascii="Times New Roman" w:hAnsi="Times New Roman" w:cs="Times New Roman"/>
                <w:b/>
                <w:color w:val="auto"/>
                <w:specVanish w:val="0"/>
              </w:rPr>
              <w:t xml:space="preserve"> </w:t>
            </w:r>
            <w:r w:rsidRPr="00570277">
              <w:rPr>
                <w:rStyle w:val="google-src-text1"/>
                <w:rFonts w:ascii="Times New Roman" w:hAnsi="Times New Roman" w:cs="Times New Roman"/>
                <w:b/>
                <w:color w:val="auto"/>
                <w:specVanish w:val="0"/>
              </w:rPr>
              <w:t>BКрушина ольховидная - Frangula alnus Mill.B</w:t>
            </w:r>
            <w:proofErr w:type="spellStart"/>
            <w:r w:rsidRPr="00570277">
              <w:rPr>
                <w:rFonts w:ascii="Times New Roman" w:hAnsi="Times New Roman" w:cs="Times New Roman"/>
                <w:b/>
                <w:color w:val="auto"/>
              </w:rPr>
              <w:t>uckthorn</w:t>
            </w:r>
            <w:proofErr w:type="spellEnd"/>
            <w:r w:rsidRPr="00570277">
              <w:rPr>
                <w:rFonts w:ascii="Times New Roman" w:hAnsi="Times New Roman" w:cs="Times New Roman"/>
                <w:b/>
                <w:color w:val="auto"/>
              </w:rPr>
              <w:t xml:space="preserve"> - Frangula alnus Mill. </w:t>
            </w:r>
            <w:r w:rsidRPr="00570277">
              <w:rPr>
                <w:rStyle w:val="google-src-text1"/>
                <w:rFonts w:ascii="Times New Roman" w:hAnsi="Times New Roman" w:cs="Times New Roman"/>
                <w:b/>
                <w:color w:val="auto"/>
                <w:specVanish w:val="0"/>
              </w:rPr>
              <w:t>(syn. Rhamnus frangula L.)</w:t>
            </w:r>
            <w:r w:rsidRPr="00570277">
              <w:rPr>
                <w:rFonts w:ascii="Times New Roman" w:hAnsi="Times New Roman" w:cs="Times New Roman"/>
                <w:b/>
                <w:color w:val="auto"/>
              </w:rPr>
              <w:t xml:space="preserve"> (Syn. Rhamnus frangula L.) </w:t>
            </w:r>
          </w:p>
          <w:p w14:paraId="76865B4B" w14:textId="77777777" w:rsidR="006C2F1D" w:rsidRPr="00570277" w:rsidRDefault="006C2F1D" w:rsidP="00D302FF">
            <w:pPr>
              <w:pStyle w:val="Heading3"/>
              <w:rPr>
                <w:rFonts w:ascii="Times New Roman" w:hAnsi="Times New Roman" w:cs="Times New Roman"/>
                <w:b/>
                <w:color w:val="auto"/>
              </w:rPr>
            </w:pPr>
            <w:r w:rsidRPr="00570277">
              <w:rPr>
                <w:rStyle w:val="google-src-text1"/>
                <w:rFonts w:ascii="Times New Roman" w:hAnsi="Times New Roman" w:cs="Times New Roman"/>
                <w:b/>
                <w:color w:val="auto"/>
                <w:specVanish w:val="0"/>
              </w:rPr>
              <w:t>Семейство крушиновые - Rhamnaceae</w:t>
            </w:r>
            <w:r w:rsidRPr="00570277">
              <w:rPr>
                <w:rFonts w:ascii="Times New Roman" w:hAnsi="Times New Roman" w:cs="Times New Roman"/>
                <w:b/>
                <w:color w:val="auto"/>
              </w:rPr>
              <w:t xml:space="preserve"> Buckthorn  family - </w:t>
            </w:r>
            <w:proofErr w:type="spellStart"/>
            <w:r w:rsidRPr="00570277">
              <w:rPr>
                <w:rFonts w:ascii="Times New Roman" w:hAnsi="Times New Roman" w:cs="Times New Roman"/>
                <w:b/>
                <w:color w:val="auto"/>
              </w:rPr>
              <w:t>Rhamnaceae</w:t>
            </w:r>
            <w:proofErr w:type="spellEnd"/>
            <w:r w:rsidRPr="00570277">
              <w:rPr>
                <w:rFonts w:ascii="Times New Roman" w:hAnsi="Times New Roman" w:cs="Times New Roman"/>
                <w:b/>
                <w:color w:val="auto"/>
              </w:rPr>
              <w:t xml:space="preserve"> </w:t>
            </w:r>
          </w:p>
          <w:p w14:paraId="1B694449" w14:textId="77777777" w:rsidR="006C2F1D" w:rsidRPr="00570277" w:rsidRDefault="006C2F1D" w:rsidP="00D302FF">
            <w:pPr>
              <w:pStyle w:val="Heading3"/>
              <w:rPr>
                <w:rFonts w:ascii="Times New Roman" w:hAnsi="Times New Roman" w:cs="Times New Roman"/>
                <w:b/>
                <w:color w:val="000000"/>
                <w:sz w:val="28"/>
                <w:szCs w:val="28"/>
                <w:lang w:eastAsia="en-GB"/>
              </w:rPr>
            </w:pPr>
            <w:r w:rsidRPr="00570277">
              <w:rPr>
                <w:rStyle w:val="google-src-text1"/>
                <w:rFonts w:ascii="Times New Roman" w:hAnsi="Times New Roman" w:cs="Times New Roman"/>
                <w:b/>
                <w:color w:val="auto"/>
                <w:specVanish w:val="0"/>
              </w:rPr>
              <w:t>Кора крушины - Cortex Frangulae</w:t>
            </w:r>
            <w:r w:rsidRPr="00570277">
              <w:rPr>
                <w:rFonts w:ascii="Times New Roman" w:hAnsi="Times New Roman" w:cs="Times New Roman"/>
                <w:b/>
                <w:color w:val="auto"/>
              </w:rPr>
              <w:t xml:space="preserve"> </w:t>
            </w:r>
          </w:p>
          <w:p w14:paraId="306D57B2" w14:textId="77777777" w:rsidR="006C2F1D" w:rsidRPr="00137D55" w:rsidRDefault="006C2F1D" w:rsidP="00D302FF">
            <w:pPr>
              <w:ind w:firstLine="360"/>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Botanical Origin.—</w:t>
            </w:r>
            <w:r w:rsidRPr="00137D55">
              <w:rPr>
                <w:rFonts w:ascii="Times New Roman" w:hAnsi="Times New Roman" w:cs="Times New Roman"/>
                <w:i/>
                <w:iCs/>
                <w:color w:val="000000"/>
                <w:sz w:val="28"/>
                <w:szCs w:val="28"/>
                <w:lang w:val="en-US" w:eastAsia="en-GB"/>
              </w:rPr>
              <w:t>Frangula alnus</w:t>
            </w:r>
            <w:r w:rsidRPr="00137D55">
              <w:rPr>
                <w:rFonts w:ascii="Times New Roman" w:hAnsi="Times New Roman" w:cs="Times New Roman"/>
                <w:color w:val="000000"/>
                <w:sz w:val="28"/>
                <w:szCs w:val="28"/>
                <w:lang w:val="en-US" w:eastAsia="en-GB"/>
              </w:rPr>
              <w:t> Mill. (</w:t>
            </w:r>
            <w:r w:rsidRPr="00137D55">
              <w:rPr>
                <w:rFonts w:ascii="Times New Roman" w:hAnsi="Times New Roman" w:cs="Times New Roman"/>
                <w:i/>
                <w:iCs/>
                <w:color w:val="000000"/>
                <w:sz w:val="28"/>
                <w:szCs w:val="28"/>
                <w:lang w:val="en-US" w:eastAsia="en-GB"/>
              </w:rPr>
              <w:t>Rhamnus frangula</w:t>
            </w:r>
            <w:r w:rsidRPr="00137D55">
              <w:rPr>
                <w:rFonts w:ascii="Times New Roman" w:hAnsi="Times New Roman" w:cs="Times New Roman"/>
                <w:color w:val="000000"/>
                <w:sz w:val="28"/>
                <w:szCs w:val="28"/>
                <w:lang w:val="en-US" w:eastAsia="en-GB"/>
              </w:rPr>
              <w:t> L). </w:t>
            </w:r>
            <w:r w:rsidRPr="00137D55">
              <w:rPr>
                <w:rFonts w:ascii="Times New Roman" w:hAnsi="Times New Roman" w:cs="Times New Roman"/>
                <w:b/>
                <w:bCs/>
                <w:color w:val="000000"/>
                <w:sz w:val="28"/>
                <w:szCs w:val="28"/>
                <w:lang w:val="en-US" w:eastAsia="en-GB"/>
              </w:rPr>
              <w:t>(</w:t>
            </w:r>
            <w:r w:rsidRPr="00137D55">
              <w:rPr>
                <w:rFonts w:ascii="Times New Roman" w:hAnsi="Times New Roman" w:cs="Times New Roman"/>
                <w:color w:val="000000"/>
                <w:sz w:val="28"/>
                <w:szCs w:val="28"/>
                <w:lang w:val="en-US" w:eastAsia="en-GB"/>
              </w:rPr>
              <w:t>Engl. — Buckthorn Bark, Alder Buckthorn, Frangula Bark</w:t>
            </w:r>
            <w:r w:rsidRPr="00137D55">
              <w:rPr>
                <w:rFonts w:ascii="Times New Roman" w:hAnsi="Times New Roman" w:cs="Times New Roman"/>
                <w:b/>
                <w:bCs/>
                <w:color w:val="000000"/>
                <w:sz w:val="28"/>
                <w:szCs w:val="28"/>
                <w:lang w:val="en-US" w:eastAsia="en-GB"/>
              </w:rPr>
              <w:t>; </w:t>
            </w:r>
            <w:proofErr w:type="spellStart"/>
            <w:r w:rsidRPr="00137D55">
              <w:rPr>
                <w:rFonts w:ascii="Times New Roman" w:hAnsi="Times New Roman" w:cs="Times New Roman"/>
                <w:color w:val="000000"/>
                <w:sz w:val="28"/>
                <w:szCs w:val="28"/>
                <w:lang w:val="en-US" w:eastAsia="en-GB"/>
              </w:rPr>
              <w:t>Ukr</w:t>
            </w:r>
            <w:proofErr w:type="spellEnd"/>
            <w:r w:rsidRPr="00137D55">
              <w:rPr>
                <w:rFonts w:ascii="Times New Roman" w:hAnsi="Times New Roman" w:cs="Times New Roman"/>
                <w:color w:val="000000"/>
                <w:sz w:val="28"/>
                <w:szCs w:val="28"/>
                <w:lang w:val="en-US" w:eastAsia="en-GB"/>
              </w:rPr>
              <w:t>. — </w:t>
            </w:r>
            <w:r w:rsidRPr="00137D55">
              <w:rPr>
                <w:rFonts w:ascii="Times New Roman" w:hAnsi="Times New Roman" w:cs="Times New Roman"/>
                <w:color w:val="000000"/>
                <w:sz w:val="28"/>
                <w:szCs w:val="28"/>
                <w:lang w:val="ru-RU" w:eastAsia="en-GB"/>
              </w:rPr>
              <w:t>К</w:t>
            </w:r>
            <w:proofErr w:type="spellStart"/>
            <w:r w:rsidRPr="00137D55">
              <w:rPr>
                <w:rFonts w:ascii="Times New Roman" w:hAnsi="Times New Roman" w:cs="Times New Roman"/>
                <w:color w:val="000000"/>
                <w:sz w:val="28"/>
                <w:szCs w:val="28"/>
                <w:lang w:val="uk-UA" w:eastAsia="en-GB"/>
              </w:rPr>
              <w:t>рушина</w:t>
            </w:r>
            <w:proofErr w:type="spellEnd"/>
            <w:r w:rsidRPr="00137D55">
              <w:rPr>
                <w:rFonts w:ascii="Times New Roman" w:hAnsi="Times New Roman" w:cs="Times New Roman"/>
                <w:color w:val="000000"/>
                <w:sz w:val="28"/>
                <w:szCs w:val="28"/>
                <w:lang w:val="uk-UA" w:eastAsia="en-GB"/>
              </w:rPr>
              <w:t xml:space="preserve"> ламка</w:t>
            </w:r>
            <w:r w:rsidRPr="00137D55">
              <w:rPr>
                <w:rFonts w:ascii="Times New Roman" w:hAnsi="Times New Roman" w:cs="Times New Roman"/>
                <w:b/>
                <w:bCs/>
                <w:color w:val="000000"/>
                <w:sz w:val="28"/>
                <w:szCs w:val="28"/>
                <w:lang w:val="uk-UA" w:eastAsia="en-GB"/>
              </w:rPr>
              <w:t>; </w:t>
            </w:r>
            <w:r w:rsidRPr="00137D55">
              <w:rPr>
                <w:rFonts w:ascii="Times New Roman" w:hAnsi="Times New Roman" w:cs="Times New Roman"/>
                <w:color w:val="000000"/>
                <w:sz w:val="28"/>
                <w:szCs w:val="28"/>
                <w:lang w:val="en-US" w:eastAsia="en-GB"/>
              </w:rPr>
              <w:t>Rus. </w:t>
            </w:r>
            <w:r w:rsidRPr="00137D55">
              <w:rPr>
                <w:rFonts w:ascii="Times New Roman" w:hAnsi="Times New Roman" w:cs="Times New Roman"/>
                <w:b/>
                <w:bCs/>
                <w:color w:val="000000"/>
                <w:sz w:val="28"/>
                <w:szCs w:val="28"/>
                <w:lang w:val="en-US" w:eastAsia="en-GB"/>
              </w:rPr>
              <w:t>— </w:t>
            </w:r>
            <w:proofErr w:type="spellStart"/>
            <w:r w:rsidRPr="00137D55">
              <w:rPr>
                <w:rFonts w:ascii="Times New Roman" w:hAnsi="Times New Roman" w:cs="Times New Roman"/>
                <w:color w:val="000000"/>
                <w:sz w:val="28"/>
                <w:szCs w:val="28"/>
                <w:lang w:val="ru-RU" w:eastAsia="en-GB"/>
              </w:rPr>
              <w:t>Крушинаольховидная</w:t>
            </w:r>
            <w:proofErr w:type="spellEnd"/>
            <w:r w:rsidRPr="001860DE">
              <w:rPr>
                <w:rFonts w:ascii="Times New Roman" w:hAnsi="Times New Roman" w:cs="Times New Roman"/>
                <w:b/>
                <w:bCs/>
                <w:color w:val="000000"/>
                <w:sz w:val="28"/>
                <w:szCs w:val="28"/>
                <w:lang w:val="en-US" w:eastAsia="en-GB"/>
              </w:rPr>
              <w:t>). </w:t>
            </w:r>
            <w:r w:rsidRPr="00137D55">
              <w:rPr>
                <w:rFonts w:ascii="Times New Roman" w:hAnsi="Times New Roman" w:cs="Times New Roman"/>
                <w:color w:val="000000"/>
                <w:sz w:val="28"/>
                <w:szCs w:val="28"/>
                <w:lang w:val="en-US" w:eastAsia="en-GB"/>
              </w:rPr>
              <w:t>Family – </w:t>
            </w:r>
            <w:proofErr w:type="spellStart"/>
            <w:r w:rsidRPr="00137D55">
              <w:rPr>
                <w:rFonts w:ascii="Times New Roman" w:hAnsi="Times New Roman" w:cs="Times New Roman"/>
                <w:i/>
                <w:iCs/>
                <w:color w:val="000000"/>
                <w:sz w:val="28"/>
                <w:szCs w:val="28"/>
                <w:lang w:val="en-US" w:eastAsia="en-GB"/>
              </w:rPr>
              <w:t>Rhamnaceae</w:t>
            </w:r>
            <w:proofErr w:type="spellEnd"/>
            <w:r w:rsidRPr="00137D55">
              <w:rPr>
                <w:rFonts w:ascii="Times New Roman" w:hAnsi="Times New Roman" w:cs="Times New Roman"/>
                <w:i/>
                <w:iCs/>
                <w:color w:val="000000"/>
                <w:sz w:val="28"/>
                <w:szCs w:val="28"/>
                <w:lang w:val="en-US" w:eastAsia="en-GB"/>
              </w:rPr>
              <w:t>.</w:t>
            </w:r>
          </w:p>
          <w:p w14:paraId="6DCA23D3" w14:textId="77777777" w:rsidR="006C2F1D" w:rsidRPr="00137D55" w:rsidRDefault="006C2F1D" w:rsidP="00D302FF">
            <w:pPr>
              <w:ind w:firstLine="360"/>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Part Used</w:t>
            </w:r>
            <w:r w:rsidRPr="00137D55">
              <w:rPr>
                <w:rFonts w:ascii="Times New Roman" w:hAnsi="Times New Roman" w:cs="Times New Roman"/>
                <w:color w:val="000000"/>
                <w:sz w:val="28"/>
                <w:szCs w:val="28"/>
                <w:lang w:val="en-US" w:eastAsia="en-GB"/>
              </w:rPr>
              <w:t>.—</w:t>
            </w:r>
            <w:r w:rsidRPr="00137D55">
              <w:rPr>
                <w:rFonts w:ascii="Times New Roman" w:hAnsi="Times New Roman" w:cs="Times New Roman"/>
                <w:b/>
                <w:bCs/>
                <w:i/>
                <w:iCs/>
                <w:color w:val="000000"/>
                <w:sz w:val="28"/>
                <w:szCs w:val="28"/>
                <w:lang w:val="en-US" w:eastAsia="en-GB"/>
              </w:rPr>
              <w:t xml:space="preserve">Cortex </w:t>
            </w:r>
            <w:proofErr w:type="spellStart"/>
            <w:r w:rsidRPr="00137D55">
              <w:rPr>
                <w:rFonts w:ascii="Times New Roman" w:hAnsi="Times New Roman" w:cs="Times New Roman"/>
                <w:b/>
                <w:bCs/>
                <w:i/>
                <w:iCs/>
                <w:color w:val="000000"/>
                <w:sz w:val="28"/>
                <w:szCs w:val="28"/>
                <w:lang w:val="en-US" w:eastAsia="en-GB"/>
              </w:rPr>
              <w:t>Frangulae</w:t>
            </w:r>
            <w:proofErr w:type="spellEnd"/>
            <w:r w:rsidRPr="00137D55">
              <w:rPr>
                <w:rFonts w:ascii="Times New Roman" w:hAnsi="Times New Roman" w:cs="Times New Roman"/>
                <w:i/>
                <w:iCs/>
                <w:color w:val="000000"/>
                <w:sz w:val="28"/>
                <w:szCs w:val="28"/>
                <w:lang w:val="en-US" w:eastAsia="en-GB"/>
              </w:rPr>
              <w:t> </w:t>
            </w:r>
            <w:r w:rsidRPr="00137D55">
              <w:rPr>
                <w:rFonts w:ascii="Times New Roman" w:hAnsi="Times New Roman" w:cs="Times New Roman"/>
                <w:color w:val="000000"/>
                <w:sz w:val="28"/>
                <w:szCs w:val="28"/>
                <w:lang w:val="en-US" w:eastAsia="en-GB"/>
              </w:rPr>
              <w:t>consists of the dried, whole or fragmented bark of the stems and branches of</w:t>
            </w:r>
            <w:r w:rsidRPr="00137D55">
              <w:rPr>
                <w:rFonts w:ascii="Times New Roman" w:hAnsi="Times New Roman" w:cs="Times New Roman"/>
                <w:i/>
                <w:iCs/>
                <w:color w:val="000000"/>
                <w:sz w:val="28"/>
                <w:szCs w:val="28"/>
                <w:lang w:val="en-US" w:eastAsia="en-GB"/>
              </w:rPr>
              <w:t> Frangula alnus</w:t>
            </w:r>
            <w:r w:rsidRPr="00137D55">
              <w:rPr>
                <w:rFonts w:ascii="Times New Roman" w:hAnsi="Times New Roman" w:cs="Times New Roman"/>
                <w:color w:val="000000"/>
                <w:sz w:val="28"/>
                <w:szCs w:val="28"/>
                <w:lang w:val="en-US" w:eastAsia="en-GB"/>
              </w:rPr>
              <w:t> Mill. (</w:t>
            </w:r>
            <w:r w:rsidRPr="00137D55">
              <w:rPr>
                <w:rFonts w:ascii="Times New Roman" w:hAnsi="Times New Roman" w:cs="Times New Roman"/>
                <w:i/>
                <w:iCs/>
                <w:color w:val="000000"/>
                <w:sz w:val="28"/>
                <w:szCs w:val="28"/>
                <w:lang w:val="en-US" w:eastAsia="en-GB"/>
              </w:rPr>
              <w:t>Rhamnus frangula</w:t>
            </w:r>
            <w:r w:rsidRPr="00137D55">
              <w:rPr>
                <w:rFonts w:ascii="Times New Roman" w:hAnsi="Times New Roman" w:cs="Times New Roman"/>
                <w:color w:val="000000"/>
                <w:sz w:val="28"/>
                <w:szCs w:val="28"/>
                <w:lang w:val="en-US" w:eastAsia="en-GB"/>
              </w:rPr>
              <w:t> L), </w:t>
            </w:r>
            <w:proofErr w:type="spellStart"/>
            <w:r w:rsidRPr="00137D55">
              <w:rPr>
                <w:rFonts w:ascii="Times New Roman" w:hAnsi="Times New Roman" w:cs="Times New Roman"/>
                <w:i/>
                <w:iCs/>
                <w:color w:val="000000"/>
                <w:sz w:val="28"/>
                <w:szCs w:val="28"/>
                <w:lang w:val="en-US" w:eastAsia="en-GB"/>
              </w:rPr>
              <w:t>Rhamnaceae</w:t>
            </w:r>
            <w:proofErr w:type="spellEnd"/>
            <w:r w:rsidRPr="00137D55">
              <w:rPr>
                <w:rFonts w:ascii="Times New Roman" w:hAnsi="Times New Roman" w:cs="Times New Roman"/>
                <w:i/>
                <w:iCs/>
                <w:color w:val="000000"/>
                <w:sz w:val="28"/>
                <w:szCs w:val="28"/>
                <w:lang w:val="en-US" w:eastAsia="en-GB"/>
              </w:rPr>
              <w:t>.</w:t>
            </w:r>
          </w:p>
          <w:p w14:paraId="7ECD3F86" w14:textId="77777777" w:rsidR="006C2F1D" w:rsidRPr="00137D55" w:rsidRDefault="006C2F1D" w:rsidP="00D302FF">
            <w:pPr>
              <w:ind w:firstLine="360"/>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Habitat.</w:t>
            </w:r>
            <w:r w:rsidRPr="00137D55">
              <w:rPr>
                <w:rFonts w:ascii="Times New Roman" w:hAnsi="Times New Roman" w:cs="Times New Roman"/>
                <w:color w:val="000000"/>
                <w:sz w:val="28"/>
                <w:szCs w:val="28"/>
                <w:lang w:val="en-US" w:eastAsia="en-GB"/>
              </w:rPr>
              <w:t>—Common in the hedges, damp woods and bushes of western and central Europe, buckthorn is collected mainly in eastern European countries from the Balkans to Poland.</w:t>
            </w:r>
          </w:p>
          <w:p w14:paraId="230AEAD9" w14:textId="77777777" w:rsidR="006C2F1D" w:rsidRPr="00137D55" w:rsidRDefault="006C2F1D" w:rsidP="00D302FF">
            <w:pPr>
              <w:spacing w:after="120"/>
              <w:ind w:firstLine="360"/>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Plant.—</w:t>
            </w:r>
            <w:r w:rsidRPr="00137D55">
              <w:rPr>
                <w:rFonts w:ascii="Times New Roman" w:hAnsi="Times New Roman" w:cs="Times New Roman"/>
                <w:color w:val="000000"/>
                <w:sz w:val="28"/>
                <w:szCs w:val="28"/>
                <w:lang w:val="en-US" w:eastAsia="en-GB"/>
              </w:rPr>
              <w:t>Buckthorn is a 3 to 5 m smooth, thornless, arborescent shrub with alternate and ovate leaves. </w:t>
            </w:r>
            <w:r w:rsidRPr="00137D55">
              <w:rPr>
                <w:rFonts w:ascii="Times New Roman" w:hAnsi="Times New Roman" w:cs="Times New Roman"/>
                <w:color w:val="000000"/>
                <w:sz w:val="28"/>
                <w:szCs w:val="28"/>
                <w:lang w:eastAsia="en-GB"/>
              </w:rPr>
              <w:t>These have parallel secondary veins, which curve as they meet the edge of the blade. The leaves are broadly ovate in outline, obtuse at apex and entire or slightly sinuate along the margin. The flowers, grouped at the base of the leaves, are small and greenish-white. The flowers are hermaphrodite, pentamerous and arranged in axillary clusters of 2 or 3. The fruit is a drupe, red at first, then black at maturity, with two or three seeds.</w:t>
            </w:r>
          </w:p>
          <w:p w14:paraId="74E04159" w14:textId="77777777" w:rsidR="006C2F1D" w:rsidRPr="00137D55" w:rsidRDefault="006C2F1D" w:rsidP="00D302FF">
            <w:pPr>
              <w:ind w:firstLine="284"/>
              <w:jc w:val="center"/>
              <w:rPr>
                <w:rFonts w:ascii="Times New Roman" w:hAnsi="Times New Roman" w:cs="Times New Roman"/>
                <w:color w:val="000000"/>
                <w:sz w:val="28"/>
                <w:szCs w:val="28"/>
                <w:lang w:eastAsia="en-GB"/>
              </w:rPr>
            </w:pPr>
          </w:p>
          <w:p w14:paraId="5A37EE37" w14:textId="77777777" w:rsidR="006C2F1D" w:rsidRPr="00137D55" w:rsidRDefault="006C2F1D" w:rsidP="00D302FF">
            <w:pPr>
              <w:ind w:firstLine="284"/>
              <w:jc w:val="center"/>
              <w:rPr>
                <w:rFonts w:ascii="Times New Roman" w:hAnsi="Times New Roman" w:cs="Times New Roman"/>
                <w:color w:val="000000"/>
                <w:sz w:val="28"/>
                <w:szCs w:val="28"/>
                <w:lang w:eastAsia="en-GB"/>
              </w:rPr>
            </w:pPr>
            <w:r w:rsidRPr="00137D55">
              <w:rPr>
                <w:rFonts w:ascii="Times New Roman" w:hAnsi="Times New Roman" w:cs="Times New Roman"/>
                <w:noProof/>
                <w:sz w:val="28"/>
                <w:szCs w:val="28"/>
                <w:lang w:eastAsia="en-GB"/>
              </w:rPr>
              <w:drawing>
                <wp:inline distT="0" distB="0" distL="0" distR="0" wp14:anchorId="70F26D05" wp14:editId="1F4D556D">
                  <wp:extent cx="2124075" cy="2757170"/>
                  <wp:effectExtent l="0" t="0" r="952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24075" cy="2757170"/>
                          </a:xfrm>
                          <a:prstGeom prst="rect">
                            <a:avLst/>
                          </a:prstGeom>
                          <a:noFill/>
                          <a:ln>
                            <a:noFill/>
                          </a:ln>
                        </pic:spPr>
                      </pic:pic>
                    </a:graphicData>
                  </a:graphic>
                </wp:inline>
              </w:drawing>
            </w:r>
            <w:r>
              <w:rPr>
                <w:rFonts w:ascii="Helvetica" w:hAnsi="Helvetica" w:cs="Helvetica"/>
                <w:noProof/>
                <w:lang w:eastAsia="en-GB"/>
              </w:rPr>
              <w:t xml:space="preserve"> </w:t>
            </w:r>
            <w:r>
              <w:rPr>
                <w:rFonts w:ascii="Helvetica" w:hAnsi="Helvetica" w:cs="Helvetica"/>
                <w:noProof/>
                <w:lang w:eastAsia="en-GB"/>
              </w:rPr>
              <w:drawing>
                <wp:inline distT="0" distB="0" distL="0" distR="0" wp14:anchorId="74D2ECC5" wp14:editId="5AD227EB">
                  <wp:extent cx="1880235" cy="2825491"/>
                  <wp:effectExtent l="0" t="0" r="0" b="0"/>
                  <wp:docPr id="56" name="Picture 5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ackground patter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9081" cy="2838784"/>
                          </a:xfrm>
                          <a:prstGeom prst="rect">
                            <a:avLst/>
                          </a:prstGeom>
                          <a:noFill/>
                          <a:ln>
                            <a:noFill/>
                          </a:ln>
                        </pic:spPr>
                      </pic:pic>
                    </a:graphicData>
                  </a:graphic>
                </wp:inline>
              </w:drawing>
            </w:r>
          </w:p>
          <w:p w14:paraId="2EBA89A0" w14:textId="77777777" w:rsidR="006C2F1D" w:rsidRPr="00137D55" w:rsidRDefault="006C2F1D" w:rsidP="00D302FF">
            <w:pPr>
              <w:ind w:firstLine="284"/>
              <w:jc w:val="center"/>
              <w:rPr>
                <w:rFonts w:ascii="Times New Roman" w:hAnsi="Times New Roman" w:cs="Times New Roman"/>
                <w:color w:val="000000"/>
                <w:sz w:val="28"/>
                <w:szCs w:val="28"/>
                <w:lang w:eastAsia="en-GB"/>
              </w:rPr>
            </w:pPr>
          </w:p>
          <w:p w14:paraId="453E8A34" w14:textId="77777777" w:rsidR="006C2F1D" w:rsidRPr="00137D55" w:rsidRDefault="006C2F1D" w:rsidP="00D302FF">
            <w:pPr>
              <w:spacing w:after="120"/>
              <w:ind w:firstLine="360"/>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Fig. </w:t>
            </w:r>
            <w:r w:rsidRPr="00137D55">
              <w:rPr>
                <w:rFonts w:ascii="Times New Roman" w:hAnsi="Times New Roman" w:cs="Times New Roman"/>
                <w:i/>
                <w:iCs/>
                <w:color w:val="000000"/>
                <w:sz w:val="28"/>
                <w:szCs w:val="28"/>
                <w:lang w:val="en-US" w:eastAsia="en-GB"/>
              </w:rPr>
              <w:t>Frangula alnus</w:t>
            </w:r>
          </w:p>
          <w:p w14:paraId="0B48C6E2" w14:textId="77777777" w:rsidR="006C2F1D" w:rsidRPr="00137D55" w:rsidRDefault="006C2F1D" w:rsidP="00D302FF">
            <w:pPr>
              <w:spacing w:after="120"/>
              <w:ind w:firstLine="360"/>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 </w:t>
            </w:r>
          </w:p>
          <w:p w14:paraId="0202855A" w14:textId="77777777" w:rsidR="006C2F1D" w:rsidRPr="00137D55" w:rsidRDefault="006C2F1D" w:rsidP="00D302FF">
            <w:pPr>
              <w:spacing w:after="120"/>
              <w:ind w:firstLine="360"/>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Adulteration.—</w:t>
            </w:r>
            <w:r w:rsidRPr="00137D55">
              <w:rPr>
                <w:rFonts w:ascii="Times New Roman" w:hAnsi="Times New Roman" w:cs="Times New Roman"/>
                <w:color w:val="000000"/>
                <w:sz w:val="28"/>
                <w:szCs w:val="28"/>
                <w:lang w:val="en-US" w:eastAsia="en-GB"/>
              </w:rPr>
              <w:t>Occasionally, with the bark of various species. Most often, these adulter</w:t>
            </w:r>
            <w:r w:rsidRPr="00137D55">
              <w:rPr>
                <w:rFonts w:ascii="Times New Roman" w:hAnsi="Times New Roman" w:cs="Times New Roman"/>
                <w:color w:val="000000"/>
                <w:sz w:val="28"/>
                <w:szCs w:val="28"/>
                <w:lang w:val="en-US" w:eastAsia="en-GB"/>
              </w:rPr>
              <w:softHyphen/>
              <w:t xml:space="preserve">ants can be detected without difficulty based on their different </w:t>
            </w:r>
            <w:r w:rsidRPr="00137D55">
              <w:rPr>
                <w:rFonts w:ascii="Times New Roman" w:hAnsi="Times New Roman" w:cs="Times New Roman"/>
                <w:color w:val="000000"/>
                <w:sz w:val="28"/>
                <w:szCs w:val="28"/>
                <w:lang w:val="en-US" w:eastAsia="en-GB"/>
              </w:rPr>
              <w:lastRenderedPageBreak/>
              <w:t>macroscopic and microscopic features, such as the presence of sclereids or large single crystals or the absence of anthracene derivatives.</w:t>
            </w:r>
          </w:p>
          <w:p w14:paraId="35C2787B" w14:textId="77777777" w:rsidR="006C2F1D" w:rsidRPr="00137D55" w:rsidRDefault="006C2F1D" w:rsidP="00D302FF">
            <w:pPr>
              <w:spacing w:after="200"/>
              <w:ind w:firstLine="567"/>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uk-UA" w:eastAsia="en-GB"/>
              </w:rPr>
              <w:t> </w:t>
            </w:r>
          </w:p>
          <w:p w14:paraId="0094D5AA" w14:textId="77777777" w:rsidR="006C2F1D" w:rsidRPr="00137D55" w:rsidRDefault="006C2F1D" w:rsidP="00D302FF">
            <w:pPr>
              <w:ind w:firstLine="567"/>
              <w:jc w:val="center"/>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Table. Distinguishing diagnostic characters of</w:t>
            </w:r>
            <w:r w:rsidRPr="00137D55">
              <w:rPr>
                <w:rFonts w:ascii="Times New Roman" w:hAnsi="Times New Roman" w:cs="Times New Roman"/>
                <w:b/>
                <w:bCs/>
                <w:color w:val="000000"/>
                <w:sz w:val="28"/>
                <w:szCs w:val="28"/>
                <w:lang w:val="en-US" w:eastAsia="en-GB"/>
              </w:rPr>
              <w:t> </w:t>
            </w:r>
            <w:r w:rsidRPr="00137D55">
              <w:rPr>
                <w:rFonts w:ascii="Times New Roman" w:hAnsi="Times New Roman" w:cs="Times New Roman"/>
                <w:i/>
                <w:iCs/>
                <w:color w:val="000000"/>
                <w:sz w:val="28"/>
                <w:szCs w:val="28"/>
                <w:lang w:val="en-US" w:eastAsia="en-GB"/>
              </w:rPr>
              <w:t>Frangula alnus </w:t>
            </w:r>
            <w:r w:rsidRPr="00137D55">
              <w:rPr>
                <w:rFonts w:ascii="Times New Roman" w:hAnsi="Times New Roman" w:cs="Times New Roman"/>
                <w:color w:val="000000"/>
                <w:sz w:val="28"/>
                <w:szCs w:val="28"/>
                <w:lang w:val="en-US" w:eastAsia="en-GB"/>
              </w:rPr>
              <w:t>and its adulterants</w:t>
            </w:r>
          </w:p>
          <w:p w14:paraId="68D5901B" w14:textId="77777777" w:rsidR="006C2F1D" w:rsidRPr="00137D55" w:rsidRDefault="006C2F1D" w:rsidP="00D302FF">
            <w:pPr>
              <w:spacing w:after="200"/>
              <w:ind w:firstLine="567"/>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 </w:t>
            </w:r>
          </w:p>
          <w:tbl>
            <w:tblPr>
              <w:tblW w:w="10120" w:type="dxa"/>
              <w:tblCellSpacing w:w="0" w:type="dxa"/>
              <w:tblCellMar>
                <w:left w:w="0" w:type="dxa"/>
                <w:right w:w="0" w:type="dxa"/>
              </w:tblCellMar>
              <w:tblLook w:val="04A0" w:firstRow="1" w:lastRow="0" w:firstColumn="1" w:lastColumn="0" w:noHBand="0" w:noVBand="1"/>
            </w:tblPr>
            <w:tblGrid>
              <w:gridCol w:w="2157"/>
              <w:gridCol w:w="2683"/>
              <w:gridCol w:w="5280"/>
            </w:tblGrid>
            <w:tr w:rsidR="006C2F1D" w:rsidRPr="00137D55" w14:paraId="3631E32E" w14:textId="77777777" w:rsidTr="00D302FF">
              <w:trPr>
                <w:trHeight w:val="493"/>
                <w:tblCellSpacing w:w="0" w:type="dxa"/>
              </w:trPr>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06423C"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 </w:t>
                  </w:r>
                </w:p>
              </w:tc>
              <w:tc>
                <w:tcPr>
                  <w:tcW w:w="21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27E8B6" w14:textId="77777777" w:rsidR="006C2F1D" w:rsidRPr="00137D55" w:rsidRDefault="006C2F1D" w:rsidP="00D302FF">
                  <w:pPr>
                    <w:jc w:val="center"/>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Bark</w:t>
                  </w:r>
                </w:p>
              </w:tc>
              <w:tc>
                <w:tcPr>
                  <w:tcW w:w="42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17840F" w14:textId="77777777" w:rsidR="006C2F1D" w:rsidRPr="00137D55" w:rsidRDefault="006C2F1D" w:rsidP="00D302FF">
                  <w:pPr>
                    <w:jc w:val="center"/>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Leaves</w:t>
                  </w:r>
                </w:p>
              </w:tc>
            </w:tr>
            <w:tr w:rsidR="006C2F1D" w:rsidRPr="00137D55" w14:paraId="33B120BD" w14:textId="77777777" w:rsidTr="00D302FF">
              <w:trPr>
                <w:trHeight w:val="1860"/>
                <w:tblCellSpacing w:w="0" w:type="dxa"/>
              </w:trPr>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E52A3D"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i/>
                      <w:iCs/>
                      <w:color w:val="000000"/>
                      <w:sz w:val="28"/>
                      <w:szCs w:val="28"/>
                      <w:lang w:val="en-US" w:eastAsia="en-GB"/>
                    </w:rPr>
                    <w:t>Frangula alnus</w:t>
                  </w:r>
                  <w:r w:rsidRPr="00137D55">
                    <w:rPr>
                      <w:rFonts w:ascii="Times New Roman" w:hAnsi="Times New Roman" w:cs="Times New Roman"/>
                      <w:color w:val="000000"/>
                      <w:sz w:val="28"/>
                      <w:szCs w:val="28"/>
                      <w:lang w:val="en-US" w:eastAsia="en-GB"/>
                    </w:rPr>
                    <w:t> Mill.</w:t>
                  </w:r>
                </w:p>
              </w:tc>
              <w:tc>
                <w:tcPr>
                  <w:tcW w:w="21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92276D"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the grayish-brown or dark brown outer surface is wrinkled longitudinally and covered with numerous grayish (white), transversely elongated lenticels</w:t>
                  </w:r>
                </w:p>
              </w:tc>
              <w:tc>
                <w:tcPr>
                  <w:tcW w:w="42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FF3C18"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simple, alternate, ovate, with </w:t>
                  </w:r>
                  <w:r w:rsidRPr="00137D55">
                    <w:rPr>
                      <w:rFonts w:ascii="Times New Roman" w:hAnsi="Times New Roman" w:cs="Times New Roman"/>
                      <w:color w:val="000000"/>
                      <w:sz w:val="28"/>
                      <w:szCs w:val="28"/>
                      <w:lang w:eastAsia="en-GB"/>
                    </w:rPr>
                    <w:t>parallel secondary veins (6-8 pairs), which curve as they meet the edge of the blade; broadly ovate in outline, obtuse at apex and entire or slightly sinuate along the margin</w:t>
                  </w:r>
                </w:p>
              </w:tc>
            </w:tr>
            <w:tr w:rsidR="006C2F1D" w:rsidRPr="00137D55" w14:paraId="57851595" w14:textId="77777777" w:rsidTr="00D302FF">
              <w:trPr>
                <w:trHeight w:val="1630"/>
                <w:tblCellSpacing w:w="0" w:type="dxa"/>
              </w:trPr>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41B918"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i/>
                      <w:iCs/>
                      <w:color w:val="000000"/>
                      <w:sz w:val="28"/>
                      <w:szCs w:val="28"/>
                      <w:lang w:val="en-US" w:eastAsia="en-GB"/>
                    </w:rPr>
                    <w:t xml:space="preserve">Rhamnus </w:t>
                  </w:r>
                  <w:proofErr w:type="spellStart"/>
                  <w:r w:rsidRPr="00137D55">
                    <w:rPr>
                      <w:rFonts w:ascii="Times New Roman" w:hAnsi="Times New Roman" w:cs="Times New Roman"/>
                      <w:i/>
                      <w:iCs/>
                      <w:color w:val="000000"/>
                      <w:sz w:val="28"/>
                      <w:szCs w:val="28"/>
                      <w:lang w:val="en-US" w:eastAsia="en-GB"/>
                    </w:rPr>
                    <w:t>cathartica</w:t>
                  </w:r>
                  <w:proofErr w:type="spellEnd"/>
                  <w:r w:rsidRPr="00137D55">
                    <w:rPr>
                      <w:rFonts w:ascii="Times New Roman" w:hAnsi="Times New Roman" w:cs="Times New Roman"/>
                      <w:color w:val="000000"/>
                      <w:sz w:val="28"/>
                      <w:szCs w:val="28"/>
                      <w:lang w:val="en-US" w:eastAsia="en-GB"/>
                    </w:rPr>
                    <w:t> L.</w:t>
                  </w:r>
                </w:p>
              </w:tc>
              <w:tc>
                <w:tcPr>
                  <w:tcW w:w="21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669DAB"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the branches glossy, glabrous or occasionally pubescent and end in a thorn; blackish on the trunks, reddish-gray or brown on the branches</w:t>
                  </w:r>
                </w:p>
              </w:tc>
              <w:tc>
                <w:tcPr>
                  <w:tcW w:w="42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BB7BB0"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ovate or elliptical, finely serrate with 2 to 3 lateral ribs curved towards the midrib; clustered on the older branches, opposite on the younger ones</w:t>
                  </w:r>
                </w:p>
              </w:tc>
            </w:tr>
            <w:tr w:rsidR="006C2F1D" w:rsidRPr="00137D55" w14:paraId="30E1D107" w14:textId="77777777" w:rsidTr="00D302FF">
              <w:trPr>
                <w:trHeight w:val="940"/>
                <w:tblCellSpacing w:w="0" w:type="dxa"/>
              </w:trPr>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99DEB4"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i/>
                      <w:iCs/>
                      <w:color w:val="000000"/>
                      <w:sz w:val="28"/>
                      <w:szCs w:val="28"/>
                      <w:lang w:val="en-US" w:eastAsia="en-GB"/>
                    </w:rPr>
                    <w:t>Sorbus aucuparia</w:t>
                  </w:r>
                  <w:r w:rsidRPr="00137D55">
                    <w:rPr>
                      <w:rFonts w:ascii="Times New Roman" w:hAnsi="Times New Roman" w:cs="Times New Roman"/>
                      <w:color w:val="000000"/>
                      <w:sz w:val="28"/>
                      <w:szCs w:val="28"/>
                      <w:lang w:val="en-US" w:eastAsia="en-GB"/>
                    </w:rPr>
                    <w:t> L.</w:t>
                  </w:r>
                </w:p>
              </w:tc>
              <w:tc>
                <w:tcPr>
                  <w:tcW w:w="21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01769B"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smooth and pale gray, later becoming vertically fissured and blackish</w:t>
                  </w:r>
                </w:p>
              </w:tc>
              <w:tc>
                <w:tcPr>
                  <w:tcW w:w="42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3002A2"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odd-pinnate with 5 to 11 (9-15) almost sessile leaflets; oblong-lanceolate, irregularly thorny-tipped and serrate, pubescent or almost glabrous</w:t>
                  </w:r>
                </w:p>
              </w:tc>
            </w:tr>
            <w:tr w:rsidR="006C2F1D" w:rsidRPr="00137D55" w14:paraId="14D3C6F1" w14:textId="77777777" w:rsidTr="00D302FF">
              <w:trPr>
                <w:trHeight w:val="1630"/>
                <w:tblCellSpacing w:w="0" w:type="dxa"/>
              </w:trPr>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1CBAA7"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i/>
                      <w:iCs/>
                      <w:color w:val="000000"/>
                      <w:sz w:val="28"/>
                      <w:szCs w:val="28"/>
                      <w:lang w:eastAsia="en-GB"/>
                    </w:rPr>
                    <w:t xml:space="preserve">Viburnum </w:t>
                  </w:r>
                  <w:proofErr w:type="spellStart"/>
                  <w:r w:rsidRPr="00137D55">
                    <w:rPr>
                      <w:rFonts w:ascii="Times New Roman" w:hAnsi="Times New Roman" w:cs="Times New Roman"/>
                      <w:i/>
                      <w:iCs/>
                      <w:color w:val="000000"/>
                      <w:sz w:val="28"/>
                      <w:szCs w:val="28"/>
                      <w:lang w:eastAsia="en-GB"/>
                    </w:rPr>
                    <w:t>opulus</w:t>
                  </w:r>
                  <w:proofErr w:type="spellEnd"/>
                  <w:r w:rsidRPr="00137D55">
                    <w:rPr>
                      <w:rFonts w:ascii="Times New Roman" w:hAnsi="Times New Roman" w:cs="Times New Roman"/>
                      <w:color w:val="000000"/>
                      <w:sz w:val="28"/>
                      <w:szCs w:val="28"/>
                      <w:lang w:eastAsia="en-GB"/>
                    </w:rPr>
                    <w:t> L.</w:t>
                  </w:r>
                </w:p>
              </w:tc>
              <w:tc>
                <w:tcPr>
                  <w:tcW w:w="21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3192F4"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eastAsia="en-GB"/>
                    </w:rPr>
                    <w:t xml:space="preserve">greenish </w:t>
                  </w:r>
                  <w:proofErr w:type="spellStart"/>
                  <w:r w:rsidRPr="00137D55">
                    <w:rPr>
                      <w:rFonts w:ascii="Times New Roman" w:hAnsi="Times New Roman" w:cs="Times New Roman"/>
                      <w:color w:val="000000"/>
                      <w:sz w:val="28"/>
                      <w:szCs w:val="28"/>
                      <w:lang w:eastAsia="en-GB"/>
                    </w:rPr>
                    <w:t>gray</w:t>
                  </w:r>
                  <w:proofErr w:type="spellEnd"/>
                  <w:r w:rsidRPr="00137D55">
                    <w:rPr>
                      <w:rFonts w:ascii="Times New Roman" w:hAnsi="Times New Roman" w:cs="Times New Roman"/>
                      <w:color w:val="000000"/>
                      <w:sz w:val="28"/>
                      <w:szCs w:val="28"/>
                      <w:lang w:eastAsia="en-GB"/>
                    </w:rPr>
                    <w:t xml:space="preserve"> sometimes with crooked longitudinal wrinkles and small brown-coloured lenticels</w:t>
                  </w:r>
                </w:p>
                <w:p w14:paraId="1FDF5EE7"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eastAsia="en-GB"/>
                    </w:rPr>
                    <w:t> </w:t>
                  </w:r>
                </w:p>
              </w:tc>
              <w:tc>
                <w:tcPr>
                  <w:tcW w:w="42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48899A"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eastAsia="en-GB"/>
                    </w:rPr>
                    <w:t>opposite, simple, petiolate, broadly ovate, palmately-veined and prominently 3-5-lobed, the lobes coarsely and irregularly toothed or nearly entire along the margin and acuminate at the apex, the middle lobe being frequently elongated</w:t>
                  </w:r>
                </w:p>
              </w:tc>
            </w:tr>
            <w:tr w:rsidR="006C2F1D" w:rsidRPr="00137D55" w14:paraId="5ABA720E" w14:textId="77777777" w:rsidTr="00D302FF">
              <w:trPr>
                <w:trHeight w:val="1332"/>
                <w:tblCellSpacing w:w="0" w:type="dxa"/>
              </w:trPr>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83D7E8"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i/>
                      <w:iCs/>
                      <w:color w:val="000000"/>
                      <w:sz w:val="28"/>
                      <w:szCs w:val="28"/>
                      <w:lang w:val="en-US" w:eastAsia="en-GB"/>
                    </w:rPr>
                    <w:t xml:space="preserve">Alnus </w:t>
                  </w:r>
                  <w:proofErr w:type="spellStart"/>
                  <w:r w:rsidRPr="00137D55">
                    <w:rPr>
                      <w:rFonts w:ascii="Times New Roman" w:hAnsi="Times New Roman" w:cs="Times New Roman"/>
                      <w:i/>
                      <w:iCs/>
                      <w:color w:val="000000"/>
                      <w:sz w:val="28"/>
                      <w:szCs w:val="28"/>
                      <w:lang w:val="en-US" w:eastAsia="en-GB"/>
                    </w:rPr>
                    <w:t>incana</w:t>
                  </w:r>
                  <w:proofErr w:type="spellEnd"/>
                  <w:r w:rsidRPr="00137D55">
                    <w:rPr>
                      <w:rFonts w:ascii="Times New Roman" w:hAnsi="Times New Roman" w:cs="Times New Roman"/>
                      <w:i/>
                      <w:iCs/>
                      <w:color w:val="000000"/>
                      <w:sz w:val="28"/>
                      <w:szCs w:val="28"/>
                      <w:lang w:val="en-US" w:eastAsia="en-GB"/>
                    </w:rPr>
                    <w:t> </w:t>
                  </w:r>
                  <w:r w:rsidRPr="00137D55">
                    <w:rPr>
                      <w:rFonts w:ascii="Times New Roman" w:hAnsi="Times New Roman" w:cs="Times New Roman"/>
                      <w:color w:val="000000"/>
                      <w:sz w:val="28"/>
                      <w:szCs w:val="28"/>
                      <w:lang w:val="en-US" w:eastAsia="en-GB"/>
                    </w:rPr>
                    <w:t xml:space="preserve">(L.) </w:t>
                  </w:r>
                  <w:proofErr w:type="spellStart"/>
                  <w:r w:rsidRPr="00137D55">
                    <w:rPr>
                      <w:rFonts w:ascii="Times New Roman" w:hAnsi="Times New Roman" w:cs="Times New Roman"/>
                      <w:color w:val="000000"/>
                      <w:sz w:val="28"/>
                      <w:szCs w:val="28"/>
                      <w:lang w:val="en-US" w:eastAsia="en-GB"/>
                    </w:rPr>
                    <w:t>Moench</w:t>
                  </w:r>
                  <w:proofErr w:type="spellEnd"/>
                  <w:r w:rsidRPr="00137D55">
                    <w:rPr>
                      <w:rFonts w:ascii="Times New Roman" w:hAnsi="Times New Roman" w:cs="Times New Roman"/>
                      <w:color w:val="000000"/>
                      <w:sz w:val="28"/>
                      <w:szCs w:val="28"/>
                      <w:lang w:val="en-US" w:eastAsia="en-GB"/>
                    </w:rPr>
                    <w:t>.</w:t>
                  </w:r>
                </w:p>
              </w:tc>
              <w:tc>
                <w:tcPr>
                  <w:tcW w:w="21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FE9648" w14:textId="77777777" w:rsidR="006C2F1D" w:rsidRPr="00137D55" w:rsidRDefault="006C2F1D" w:rsidP="00D302FF">
                  <w:pPr>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gray smooth branches; t</w:t>
                  </w:r>
                  <w:r w:rsidRPr="00137D55">
                    <w:rPr>
                      <w:rFonts w:ascii="Times New Roman" w:hAnsi="Times New Roman" w:cs="Times New Roman"/>
                      <w:color w:val="000000"/>
                      <w:sz w:val="28"/>
                      <w:szCs w:val="28"/>
                      <w:lang w:val="en-CA" w:eastAsia="en-GB"/>
                    </w:rPr>
                    <w:t>he twigs glabrous, the young shoots pubescent; with light – coloured ovate lenticels</w:t>
                  </w:r>
                </w:p>
              </w:tc>
              <w:tc>
                <w:tcPr>
                  <w:tcW w:w="42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D80812" w14:textId="77777777" w:rsidR="006C2F1D" w:rsidRPr="00137D55" w:rsidRDefault="006C2F1D" w:rsidP="00D302FF">
                  <w:pPr>
                    <w:spacing w:after="200"/>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simple, the obovate dark green, </w:t>
                  </w:r>
                  <w:r w:rsidRPr="00137D55">
                    <w:rPr>
                      <w:rFonts w:ascii="Times New Roman" w:hAnsi="Times New Roman" w:cs="Times New Roman"/>
                      <w:color w:val="000000"/>
                      <w:sz w:val="28"/>
                      <w:szCs w:val="28"/>
                      <w:lang w:val="en-CA" w:eastAsia="en-GB"/>
                    </w:rPr>
                    <w:t>with the teeth serrulate, obtuse or some of them acute at the base, dark green above, pale or glaucous and pubescent, at least on the veins beneath, the veins prominent on the lower surface</w:t>
                  </w:r>
                </w:p>
              </w:tc>
            </w:tr>
          </w:tbl>
          <w:p w14:paraId="3DB662EB" w14:textId="77777777" w:rsidR="006C2F1D" w:rsidRPr="00137D55" w:rsidRDefault="006C2F1D" w:rsidP="00D302FF">
            <w:pPr>
              <w:ind w:firstLine="360"/>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lastRenderedPageBreak/>
              <w:t> </w:t>
            </w:r>
          </w:p>
          <w:p w14:paraId="18FDB76D" w14:textId="77777777" w:rsidR="006C2F1D" w:rsidRPr="00137D55" w:rsidRDefault="006C2F1D" w:rsidP="00D302FF">
            <w:pPr>
              <w:ind w:firstLine="360"/>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MPM Description</w:t>
            </w:r>
            <w:r w:rsidRPr="00137D55">
              <w:rPr>
                <w:rFonts w:ascii="Times New Roman" w:hAnsi="Times New Roman" w:cs="Times New Roman"/>
                <w:color w:val="000000"/>
                <w:sz w:val="28"/>
                <w:szCs w:val="28"/>
                <w:lang w:val="en-US" w:eastAsia="en-GB"/>
              </w:rPr>
              <w:t>.—According to the </w:t>
            </w:r>
            <w:r w:rsidRPr="00137D55">
              <w:rPr>
                <w:rFonts w:ascii="Times New Roman" w:hAnsi="Times New Roman" w:cs="Times New Roman"/>
                <w:i/>
                <w:iCs/>
                <w:color w:val="000000"/>
                <w:sz w:val="28"/>
                <w:szCs w:val="28"/>
                <w:lang w:val="en-US" w:eastAsia="en-GB"/>
              </w:rPr>
              <w:t>EP</w:t>
            </w:r>
            <w:r w:rsidRPr="00137D55">
              <w:rPr>
                <w:rFonts w:ascii="Times New Roman" w:hAnsi="Times New Roman" w:cs="Times New Roman"/>
                <w:i/>
                <w:iCs/>
                <w:color w:val="000000"/>
                <w:sz w:val="28"/>
                <w:szCs w:val="28"/>
                <w:vertAlign w:val="subscript"/>
                <w:lang w:val="en-US" w:eastAsia="en-GB"/>
              </w:rPr>
              <w:t>, </w:t>
            </w:r>
            <w:r w:rsidRPr="00137D55">
              <w:rPr>
                <w:rFonts w:ascii="Times New Roman" w:hAnsi="Times New Roman" w:cs="Times New Roman"/>
                <w:color w:val="000000"/>
                <w:sz w:val="28"/>
                <w:szCs w:val="28"/>
                <w:lang w:val="en-US" w:eastAsia="en-GB"/>
              </w:rPr>
              <w:t xml:space="preserve">The bark occurs in curved, almost flat or rolled fragments or in single or double quilled pieces usually 0.5 mm to 2 mm thick and variable in length and width. The grayish-brown or dark brown outer surface is wrinkled longitudinally and covered with numerous grayish, transversely elongated lenticels; when the outer layers are removed, a dark red layer is exposed. The orange-brown to reddish-brown inner surface is smooth and bears fine longitudinal striations; it becomes red when </w:t>
            </w:r>
            <w:proofErr w:type="spellStart"/>
            <w:r w:rsidRPr="00137D55">
              <w:rPr>
                <w:rFonts w:ascii="Times New Roman" w:hAnsi="Times New Roman" w:cs="Times New Roman"/>
                <w:color w:val="000000"/>
                <w:sz w:val="28"/>
                <w:szCs w:val="28"/>
                <w:lang w:val="en-US" w:eastAsia="en-GB"/>
              </w:rPr>
              <w:t>heatedwith</w:t>
            </w:r>
            <w:proofErr w:type="spellEnd"/>
            <w:r w:rsidRPr="00137D55">
              <w:rPr>
                <w:rFonts w:ascii="Times New Roman" w:hAnsi="Times New Roman" w:cs="Times New Roman"/>
                <w:color w:val="000000"/>
                <w:sz w:val="28"/>
                <w:szCs w:val="28"/>
                <w:lang w:val="en-US" w:eastAsia="en-GB"/>
              </w:rPr>
              <w:t xml:space="preserve"> alkali. The fracture is short fibrous in the inner part. </w:t>
            </w:r>
            <w:proofErr w:type="spellStart"/>
            <w:r w:rsidRPr="00137D55">
              <w:rPr>
                <w:rFonts w:ascii="Times New Roman" w:hAnsi="Times New Roman" w:cs="Times New Roman"/>
                <w:color w:val="000000"/>
                <w:sz w:val="28"/>
                <w:szCs w:val="28"/>
                <w:lang w:val="en-US" w:eastAsia="en-GB"/>
              </w:rPr>
              <w:t>Odour</w:t>
            </w:r>
            <w:proofErr w:type="spellEnd"/>
            <w:r w:rsidRPr="00137D55">
              <w:rPr>
                <w:rFonts w:ascii="Times New Roman" w:hAnsi="Times New Roman" w:cs="Times New Roman"/>
                <w:color w:val="000000"/>
                <w:sz w:val="28"/>
                <w:szCs w:val="28"/>
                <w:lang w:val="en-US" w:eastAsia="en-GB"/>
              </w:rPr>
              <w:t xml:space="preserve"> distinct; taste slightly bitter.</w:t>
            </w:r>
          </w:p>
          <w:p w14:paraId="58729335" w14:textId="77777777" w:rsidR="006C2F1D" w:rsidRPr="00137D55" w:rsidRDefault="006C2F1D" w:rsidP="00D302FF">
            <w:pPr>
              <w:ind w:firstLine="360"/>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Microscopical Characters.—</w:t>
            </w:r>
            <w:r w:rsidRPr="00137D55">
              <w:rPr>
                <w:rFonts w:ascii="Times New Roman" w:hAnsi="Times New Roman" w:cs="Times New Roman"/>
                <w:color w:val="000000"/>
                <w:sz w:val="28"/>
                <w:szCs w:val="28"/>
                <w:lang w:val="en-US" w:eastAsia="en-GB"/>
              </w:rPr>
              <w:t>Transverse sections exhibit the following microscopical structures:</w:t>
            </w:r>
          </w:p>
          <w:p w14:paraId="3E864473" w14:textId="77777777" w:rsidR="006C2F1D" w:rsidRPr="00137D55" w:rsidRDefault="006C2F1D" w:rsidP="00D302FF">
            <w:pPr>
              <w:ind w:firstLine="360"/>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1. </w:t>
            </w:r>
            <w:r w:rsidRPr="00137D55">
              <w:rPr>
                <w:rFonts w:ascii="Times New Roman" w:hAnsi="Times New Roman" w:cs="Times New Roman"/>
                <w:i/>
                <w:iCs/>
                <w:color w:val="000000"/>
                <w:sz w:val="28"/>
                <w:szCs w:val="28"/>
                <w:lang w:val="en-US" w:eastAsia="en-GB"/>
              </w:rPr>
              <w:t>Cork</w:t>
            </w:r>
            <w:r w:rsidRPr="00137D55">
              <w:rPr>
                <w:rFonts w:ascii="Times New Roman" w:hAnsi="Times New Roman" w:cs="Times New Roman"/>
                <w:color w:val="000000"/>
                <w:sz w:val="28"/>
                <w:szCs w:val="28"/>
                <w:lang w:val="en-US" w:eastAsia="en-GB"/>
              </w:rPr>
              <w:t>, an undulate layer of numerous layers of purplish-brown, to reddish-brown, tabular cork cells, containing a purple to purple-crimson or brown coloring matter.</w:t>
            </w:r>
          </w:p>
          <w:p w14:paraId="3FFCD4B5" w14:textId="77777777" w:rsidR="006C2F1D" w:rsidRPr="00137D55" w:rsidRDefault="006C2F1D" w:rsidP="00D302FF">
            <w:pPr>
              <w:ind w:firstLine="360"/>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2. </w:t>
            </w:r>
            <w:r w:rsidRPr="00137D55">
              <w:rPr>
                <w:rFonts w:ascii="Times New Roman" w:hAnsi="Times New Roman" w:cs="Times New Roman"/>
                <w:i/>
                <w:iCs/>
                <w:color w:val="000000"/>
                <w:sz w:val="28"/>
                <w:szCs w:val="28"/>
                <w:lang w:val="en-US" w:eastAsia="en-GB"/>
              </w:rPr>
              <w:t>Cork cambium</w:t>
            </w:r>
            <w:r w:rsidRPr="00137D55">
              <w:rPr>
                <w:rFonts w:ascii="Times New Roman" w:hAnsi="Times New Roman" w:cs="Times New Roman"/>
                <w:color w:val="000000"/>
                <w:sz w:val="28"/>
                <w:szCs w:val="28"/>
                <w:lang w:val="en-US" w:eastAsia="en-GB"/>
              </w:rPr>
              <w:t> of </w:t>
            </w:r>
            <w:r w:rsidRPr="00137D55">
              <w:rPr>
                <w:rFonts w:ascii="Times New Roman" w:hAnsi="Times New Roman" w:cs="Times New Roman"/>
                <w:i/>
                <w:iCs/>
                <w:color w:val="000000"/>
                <w:sz w:val="28"/>
                <w:szCs w:val="28"/>
                <w:lang w:val="en-US" w:eastAsia="en-GB"/>
              </w:rPr>
              <w:t>meristematic cells</w:t>
            </w:r>
            <w:r w:rsidRPr="00137D55">
              <w:rPr>
                <w:rFonts w:ascii="Times New Roman" w:hAnsi="Times New Roman" w:cs="Times New Roman"/>
                <w:color w:val="000000"/>
                <w:sz w:val="28"/>
                <w:szCs w:val="28"/>
                <w:lang w:val="en-US" w:eastAsia="en-GB"/>
              </w:rPr>
              <w:t>, mostly collapsed.</w:t>
            </w:r>
          </w:p>
          <w:p w14:paraId="6178F0EE" w14:textId="77777777" w:rsidR="006C2F1D" w:rsidRPr="00137D55" w:rsidRDefault="006C2F1D" w:rsidP="00D302FF">
            <w:pPr>
              <w:ind w:firstLine="360"/>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3</w:t>
            </w:r>
            <w:r w:rsidRPr="00137D55">
              <w:rPr>
                <w:rFonts w:ascii="Times New Roman" w:hAnsi="Times New Roman" w:cs="Times New Roman"/>
                <w:i/>
                <w:iCs/>
                <w:color w:val="000000"/>
                <w:sz w:val="28"/>
                <w:szCs w:val="28"/>
                <w:lang w:val="en-US" w:eastAsia="en-GB"/>
              </w:rPr>
              <w:t>. Cortex</w:t>
            </w:r>
            <w:r w:rsidRPr="00137D55">
              <w:rPr>
                <w:rFonts w:ascii="Times New Roman" w:hAnsi="Times New Roman" w:cs="Times New Roman"/>
                <w:color w:val="000000"/>
                <w:sz w:val="28"/>
                <w:szCs w:val="28"/>
                <w:lang w:val="en-US" w:eastAsia="en-GB"/>
              </w:rPr>
              <w:t> of an outer zone of </w:t>
            </w:r>
            <w:r w:rsidRPr="00137D55">
              <w:rPr>
                <w:rFonts w:ascii="Times New Roman" w:hAnsi="Times New Roman" w:cs="Times New Roman"/>
                <w:i/>
                <w:iCs/>
                <w:color w:val="000000"/>
                <w:sz w:val="28"/>
                <w:szCs w:val="28"/>
                <w:lang w:val="en-US" w:eastAsia="en-GB"/>
              </w:rPr>
              <w:t>collenchyma</w:t>
            </w:r>
            <w:r w:rsidRPr="00137D55">
              <w:rPr>
                <w:rFonts w:ascii="Times New Roman" w:hAnsi="Times New Roman" w:cs="Times New Roman"/>
                <w:color w:val="000000"/>
                <w:sz w:val="28"/>
                <w:szCs w:val="28"/>
                <w:lang w:val="en-US" w:eastAsia="en-GB"/>
              </w:rPr>
              <w:t> and an inner zone of several layers of thin-walled cells, some of which contain a brownish amorphous substance, others minute starch grains, still others rosette aggregates of calcium oxalate up to 25 µm in diameter.</w:t>
            </w:r>
          </w:p>
          <w:p w14:paraId="77BFB7BE"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4. Phloem, a broad region traversed by starch and active principle contain</w:t>
            </w:r>
            <w:r w:rsidRPr="00137D55">
              <w:rPr>
                <w:rFonts w:ascii="Times New Roman" w:hAnsi="Times New Roman" w:cs="Times New Roman"/>
                <w:color w:val="000000"/>
                <w:sz w:val="28"/>
                <w:szCs w:val="28"/>
                <w:lang w:val="en-US" w:eastAsia="en-GB"/>
              </w:rPr>
              <w:softHyphen/>
              <w:t>ing medullary rays that tend to converge in groups. The phloem patches between the medullary rays contain tangentially elongated groups of bast fibers having thick, strongly lignified, yellowish walls and narrow lumina. Each group of bast fibers is more or less surrounded by a layer of crystal fibers, the cells of which contain monoclinic prisms of calcium oxalate up to 15 µm in diameter. The medullary rays are 1 to 3 cells in width.</w:t>
            </w:r>
          </w:p>
          <w:p w14:paraId="10F8F9B3" w14:textId="77777777" w:rsidR="006C2F1D" w:rsidRPr="00137D55" w:rsidRDefault="006C2F1D" w:rsidP="00D302FF">
            <w:pPr>
              <w:ind w:firstLine="284"/>
              <w:jc w:val="center"/>
              <w:rPr>
                <w:rFonts w:ascii="Times New Roman" w:hAnsi="Times New Roman" w:cs="Times New Roman"/>
                <w:color w:val="000000"/>
                <w:sz w:val="28"/>
                <w:szCs w:val="28"/>
                <w:lang w:eastAsia="en-GB"/>
              </w:rPr>
            </w:pPr>
            <w:r w:rsidRPr="00137D55">
              <w:rPr>
                <w:rFonts w:ascii="Times New Roman" w:hAnsi="Times New Roman" w:cs="Times New Roman"/>
                <w:noProof/>
                <w:sz w:val="28"/>
                <w:szCs w:val="28"/>
                <w:lang w:eastAsia="en-GB"/>
              </w:rPr>
              <w:drawing>
                <wp:inline distT="0" distB="0" distL="0" distR="0" wp14:anchorId="4B524101" wp14:editId="2D94AD03">
                  <wp:extent cx="2479870" cy="3020133"/>
                  <wp:effectExtent l="0" t="0" r="952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7733" cy="3066245"/>
                          </a:xfrm>
                          <a:prstGeom prst="rect">
                            <a:avLst/>
                          </a:prstGeom>
                          <a:noFill/>
                          <a:ln>
                            <a:noFill/>
                          </a:ln>
                        </pic:spPr>
                      </pic:pic>
                    </a:graphicData>
                  </a:graphic>
                </wp:inline>
              </w:drawing>
            </w:r>
          </w:p>
          <w:p w14:paraId="3A8FFD4D" w14:textId="77777777" w:rsidR="006C2F1D" w:rsidRPr="00137D55" w:rsidRDefault="006C2F1D" w:rsidP="00D302FF">
            <w:pPr>
              <w:ind w:firstLine="360"/>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Fig. </w:t>
            </w:r>
            <w:r w:rsidRPr="00137D55">
              <w:rPr>
                <w:rFonts w:ascii="Times New Roman" w:hAnsi="Times New Roman" w:cs="Times New Roman"/>
                <w:color w:val="000000"/>
                <w:sz w:val="28"/>
                <w:szCs w:val="28"/>
                <w:lang w:val="en-US" w:eastAsia="en-GB"/>
              </w:rPr>
              <w:t>Cross section of </w:t>
            </w:r>
            <w:r w:rsidRPr="00137D55">
              <w:rPr>
                <w:rFonts w:ascii="Times New Roman" w:hAnsi="Times New Roman" w:cs="Times New Roman"/>
                <w:i/>
                <w:iCs/>
                <w:color w:val="000000"/>
                <w:sz w:val="28"/>
                <w:szCs w:val="28"/>
                <w:lang w:val="en-US" w:eastAsia="en-GB"/>
              </w:rPr>
              <w:t>Frangula alnus </w:t>
            </w:r>
            <w:r w:rsidRPr="00137D55">
              <w:rPr>
                <w:rFonts w:ascii="Times New Roman" w:hAnsi="Times New Roman" w:cs="Times New Roman"/>
                <w:color w:val="000000"/>
                <w:sz w:val="28"/>
                <w:szCs w:val="28"/>
                <w:lang w:val="en-US" w:eastAsia="en-GB"/>
              </w:rPr>
              <w:t xml:space="preserve">bark. 1 – Cork; 2 – collenchyma; 3 – primary bark; 4 – secondary bark; 5 – stone cells; 6 – aggregate crystals of </w:t>
            </w:r>
            <w:r w:rsidRPr="00137D55">
              <w:rPr>
                <w:rFonts w:ascii="Times New Roman" w:hAnsi="Times New Roman" w:cs="Times New Roman"/>
                <w:color w:val="000000"/>
                <w:sz w:val="28"/>
                <w:szCs w:val="28"/>
                <w:lang w:val="en-US" w:eastAsia="en-GB"/>
              </w:rPr>
              <w:lastRenderedPageBreak/>
              <w:t>CaC</w:t>
            </w:r>
            <w:r w:rsidRPr="00137D55">
              <w:rPr>
                <w:rFonts w:ascii="Times New Roman" w:hAnsi="Times New Roman" w:cs="Times New Roman"/>
                <w:color w:val="000000"/>
                <w:sz w:val="28"/>
                <w:szCs w:val="28"/>
                <w:vertAlign w:val="subscript"/>
                <w:lang w:val="en-US" w:eastAsia="en-GB"/>
              </w:rPr>
              <w:t>2</w:t>
            </w:r>
            <w:r w:rsidRPr="00137D55">
              <w:rPr>
                <w:rFonts w:ascii="Times New Roman" w:hAnsi="Times New Roman" w:cs="Times New Roman"/>
                <w:color w:val="000000"/>
                <w:sz w:val="28"/>
                <w:szCs w:val="28"/>
                <w:lang w:val="en-US" w:eastAsia="en-GB"/>
              </w:rPr>
              <w:t>O</w:t>
            </w:r>
            <w:r w:rsidRPr="00137D55">
              <w:rPr>
                <w:rFonts w:ascii="Times New Roman" w:hAnsi="Times New Roman" w:cs="Times New Roman"/>
                <w:color w:val="000000"/>
                <w:sz w:val="28"/>
                <w:szCs w:val="28"/>
                <w:vertAlign w:val="subscript"/>
                <w:lang w:val="en-US" w:eastAsia="en-GB"/>
              </w:rPr>
              <w:t>4</w:t>
            </w:r>
            <w:r w:rsidRPr="00137D55">
              <w:rPr>
                <w:rFonts w:ascii="Times New Roman" w:hAnsi="Times New Roman" w:cs="Times New Roman"/>
                <w:color w:val="000000"/>
                <w:sz w:val="28"/>
                <w:szCs w:val="28"/>
                <w:lang w:val="en-US" w:eastAsia="en-GB"/>
              </w:rPr>
              <w:t>; 7 – bast fibers surrounded by a layer of CaC</w:t>
            </w:r>
            <w:r w:rsidRPr="00137D55">
              <w:rPr>
                <w:rFonts w:ascii="Times New Roman" w:hAnsi="Times New Roman" w:cs="Times New Roman"/>
                <w:color w:val="000000"/>
                <w:sz w:val="28"/>
                <w:szCs w:val="28"/>
                <w:vertAlign w:val="subscript"/>
                <w:lang w:val="en-US" w:eastAsia="en-GB"/>
              </w:rPr>
              <w:t>2</w:t>
            </w:r>
            <w:r w:rsidRPr="00137D55">
              <w:rPr>
                <w:rFonts w:ascii="Times New Roman" w:hAnsi="Times New Roman" w:cs="Times New Roman"/>
                <w:color w:val="000000"/>
                <w:sz w:val="28"/>
                <w:szCs w:val="28"/>
                <w:lang w:val="en-US" w:eastAsia="en-GB"/>
              </w:rPr>
              <w:t>O</w:t>
            </w:r>
            <w:r w:rsidRPr="00137D55">
              <w:rPr>
                <w:rFonts w:ascii="Times New Roman" w:hAnsi="Times New Roman" w:cs="Times New Roman"/>
                <w:color w:val="000000"/>
                <w:sz w:val="28"/>
                <w:szCs w:val="28"/>
                <w:vertAlign w:val="subscript"/>
                <w:lang w:val="en-US" w:eastAsia="en-GB"/>
              </w:rPr>
              <w:t>4 </w:t>
            </w:r>
            <w:r w:rsidRPr="00137D55">
              <w:rPr>
                <w:rFonts w:ascii="Times New Roman" w:hAnsi="Times New Roman" w:cs="Times New Roman"/>
                <w:color w:val="000000"/>
                <w:sz w:val="28"/>
                <w:szCs w:val="28"/>
                <w:lang w:val="en-US" w:eastAsia="en-GB"/>
              </w:rPr>
              <w:t>crystals; 8 – medullary rays</w:t>
            </w:r>
          </w:p>
          <w:p w14:paraId="40F5526E" w14:textId="77777777" w:rsidR="006C2F1D" w:rsidRPr="00137D55" w:rsidRDefault="006C2F1D" w:rsidP="00D302FF">
            <w:pPr>
              <w:ind w:firstLine="360"/>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uk-UA" w:eastAsia="en-GB"/>
              </w:rPr>
              <w:t> </w:t>
            </w:r>
            <w:r>
              <w:rPr>
                <w:rFonts w:ascii="Times New Roman" w:hAnsi="Times New Roman" w:cs="Times New Roman"/>
                <w:color w:val="000000"/>
                <w:sz w:val="28"/>
                <w:szCs w:val="28"/>
                <w:lang w:val="uk-UA" w:eastAsia="en-GB"/>
              </w:rPr>
              <w:t>P</w:t>
            </w:r>
            <w:proofErr w:type="spellStart"/>
            <w:r w:rsidRPr="00137D55">
              <w:rPr>
                <w:rFonts w:ascii="Times New Roman" w:hAnsi="Times New Roman" w:cs="Times New Roman"/>
                <w:b/>
                <w:bCs/>
                <w:color w:val="000000"/>
                <w:sz w:val="28"/>
                <w:szCs w:val="28"/>
                <w:lang w:val="en-US" w:eastAsia="en-GB"/>
              </w:rPr>
              <w:t>owdered</w:t>
            </w:r>
            <w:proofErr w:type="spellEnd"/>
            <w:r w:rsidRPr="00137D55">
              <w:rPr>
                <w:rFonts w:ascii="Times New Roman" w:hAnsi="Times New Roman" w:cs="Times New Roman"/>
                <w:b/>
                <w:bCs/>
                <w:color w:val="000000"/>
                <w:sz w:val="28"/>
                <w:szCs w:val="28"/>
                <w:lang w:val="en-US" w:eastAsia="en-GB"/>
              </w:rPr>
              <w:t xml:space="preserve"> Drug</w:t>
            </w:r>
            <w:r w:rsidRPr="00137D55">
              <w:rPr>
                <w:rFonts w:ascii="Times New Roman" w:hAnsi="Times New Roman" w:cs="Times New Roman"/>
                <w:color w:val="000000"/>
                <w:sz w:val="28"/>
                <w:szCs w:val="28"/>
                <w:lang w:val="en-US" w:eastAsia="en-GB"/>
              </w:rPr>
              <w:t>.—Distinguished from that of Cascara Sagrada chiefly by its absence of stone cells. </w:t>
            </w:r>
          </w:p>
          <w:p w14:paraId="1E682F8A"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According to the </w:t>
            </w:r>
            <w:r w:rsidRPr="00137D55">
              <w:rPr>
                <w:rFonts w:ascii="Times New Roman" w:hAnsi="Times New Roman" w:cs="Times New Roman"/>
                <w:i/>
                <w:iCs/>
                <w:color w:val="000000"/>
                <w:sz w:val="28"/>
                <w:szCs w:val="28"/>
                <w:lang w:val="en-US" w:eastAsia="en-GB"/>
              </w:rPr>
              <w:t>EP,</w:t>
            </w:r>
            <w:r w:rsidRPr="00137D55">
              <w:rPr>
                <w:rFonts w:ascii="Times New Roman" w:hAnsi="Times New Roman" w:cs="Times New Roman"/>
                <w:i/>
                <w:iCs/>
                <w:color w:val="000000"/>
                <w:sz w:val="28"/>
                <w:szCs w:val="28"/>
                <w:vertAlign w:val="subscript"/>
                <w:lang w:val="en-US" w:eastAsia="en-GB"/>
              </w:rPr>
              <w:t> </w:t>
            </w:r>
            <w:r w:rsidRPr="00137D55">
              <w:rPr>
                <w:rFonts w:ascii="Times New Roman" w:hAnsi="Times New Roman" w:cs="Times New Roman"/>
                <w:color w:val="000000"/>
                <w:sz w:val="28"/>
                <w:szCs w:val="28"/>
                <w:lang w:val="en-US" w:eastAsia="en-GB"/>
              </w:rPr>
              <w:t xml:space="preserve">The powder is yellowish or reddish-brown. The powdered drug shows numerous phloem </w:t>
            </w:r>
            <w:proofErr w:type="spellStart"/>
            <w:r w:rsidRPr="00137D55">
              <w:rPr>
                <w:rFonts w:ascii="Times New Roman" w:hAnsi="Times New Roman" w:cs="Times New Roman"/>
                <w:color w:val="000000"/>
                <w:sz w:val="28"/>
                <w:szCs w:val="28"/>
                <w:lang w:val="en-US" w:eastAsia="en-GB"/>
              </w:rPr>
              <w:t>fibres</w:t>
            </w:r>
            <w:proofErr w:type="spellEnd"/>
            <w:r w:rsidRPr="00137D55">
              <w:rPr>
                <w:rFonts w:ascii="Times New Roman" w:hAnsi="Times New Roman" w:cs="Times New Roman"/>
                <w:color w:val="000000"/>
                <w:sz w:val="28"/>
                <w:szCs w:val="28"/>
                <w:lang w:val="en-US" w:eastAsia="en-GB"/>
              </w:rPr>
              <w:t>, partially lignified, in groups with crystal sheaths containing calcium oxalate prisms, reddish-brown fragments of cork; fragments of parenchyma containing calcium oxalate cluster crystals. Sclereids are absent. The thick phloem fibers are surrounded by rows of cells each containing a prism of calcium oxalate and are separated by wide medullary rays consisting of one to three cells.</w:t>
            </w:r>
          </w:p>
          <w:p w14:paraId="1DF471FD"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Constituents.</w:t>
            </w:r>
            <w:r w:rsidRPr="00137D55">
              <w:rPr>
                <w:rFonts w:ascii="Times New Roman" w:hAnsi="Times New Roman" w:cs="Times New Roman"/>
                <w:color w:val="000000"/>
                <w:sz w:val="28"/>
                <w:szCs w:val="28"/>
                <w:lang w:val="en-US" w:eastAsia="en-GB"/>
              </w:rPr>
              <w:t xml:space="preserve">—Frangula contains anthraquinone derivatives present mainly in the form of glycosides. In the dried drug, stored for over a year or heat treated, anthraquinone derivatives occur as mono- or </w:t>
            </w:r>
            <w:proofErr w:type="spellStart"/>
            <w:r w:rsidRPr="00137D55">
              <w:rPr>
                <w:rFonts w:ascii="Times New Roman" w:hAnsi="Times New Roman" w:cs="Times New Roman"/>
                <w:color w:val="000000"/>
                <w:sz w:val="28"/>
                <w:szCs w:val="28"/>
                <w:lang w:val="en-US" w:eastAsia="en-GB"/>
              </w:rPr>
              <w:t>biosidic</w:t>
            </w:r>
            <w:proofErr w:type="spellEnd"/>
            <w:r w:rsidRPr="00137D55">
              <w:rPr>
                <w:rFonts w:ascii="Times New Roman" w:hAnsi="Times New Roman" w:cs="Times New Roman"/>
                <w:color w:val="000000"/>
                <w:sz w:val="28"/>
                <w:szCs w:val="28"/>
                <w:lang w:val="en-US" w:eastAsia="en-GB"/>
              </w:rPr>
              <w:t xml:space="preserve"> anthraquinone glycosides. The </w:t>
            </w:r>
            <w:proofErr w:type="spellStart"/>
            <w:r w:rsidRPr="00137D55">
              <w:rPr>
                <w:rFonts w:ascii="Times New Roman" w:hAnsi="Times New Roman" w:cs="Times New Roman"/>
                <w:color w:val="000000"/>
                <w:sz w:val="28"/>
                <w:szCs w:val="28"/>
                <w:lang w:val="en-US" w:eastAsia="en-GB"/>
              </w:rPr>
              <w:t>rhamnoside</w:t>
            </w:r>
            <w:proofErr w:type="spellEnd"/>
            <w:r w:rsidRPr="00137D55">
              <w:rPr>
                <w:rFonts w:ascii="Times New Roman" w:hAnsi="Times New Roman" w:cs="Times New Roman"/>
                <w:color w:val="000000"/>
                <w:sz w:val="28"/>
                <w:szCs w:val="28"/>
                <w:lang w:val="en-US" w:eastAsia="en-GB"/>
              </w:rPr>
              <w:t xml:space="preserve"> </w:t>
            </w:r>
            <w:proofErr w:type="spellStart"/>
            <w:r w:rsidRPr="00137D55">
              <w:rPr>
                <w:rFonts w:ascii="Times New Roman" w:hAnsi="Times New Roman" w:cs="Times New Roman"/>
                <w:color w:val="000000"/>
                <w:sz w:val="28"/>
                <w:szCs w:val="28"/>
                <w:lang w:val="en-US" w:eastAsia="en-GB"/>
              </w:rPr>
              <w:t>franguloside</w:t>
            </w:r>
            <w:proofErr w:type="spellEnd"/>
            <w:r w:rsidRPr="00137D55">
              <w:rPr>
                <w:rFonts w:ascii="Times New Roman" w:hAnsi="Times New Roman" w:cs="Times New Roman"/>
                <w:color w:val="000000"/>
                <w:sz w:val="28"/>
                <w:szCs w:val="28"/>
                <w:lang w:val="en-US" w:eastAsia="en-GB"/>
              </w:rPr>
              <w:t>,</w:t>
            </w:r>
            <w:r w:rsidRPr="00137D55">
              <w:rPr>
                <w:rFonts w:ascii="Times New Roman" w:hAnsi="Times New Roman" w:cs="Times New Roman"/>
                <w:i/>
                <w:iCs/>
                <w:color w:val="000000"/>
                <w:sz w:val="28"/>
                <w:szCs w:val="28"/>
                <w:lang w:val="en-US" w:eastAsia="en-GB"/>
              </w:rPr>
              <w:t> </w:t>
            </w:r>
            <w:r w:rsidRPr="00137D55">
              <w:rPr>
                <w:rFonts w:ascii="Times New Roman" w:hAnsi="Times New Roman" w:cs="Times New Roman"/>
                <w:color w:val="000000"/>
                <w:sz w:val="28"/>
                <w:szCs w:val="28"/>
                <w:lang w:val="en-US" w:eastAsia="en-GB"/>
              </w:rPr>
              <w:t xml:space="preserve">or </w:t>
            </w:r>
            <w:proofErr w:type="spellStart"/>
            <w:r w:rsidRPr="00137D55">
              <w:rPr>
                <w:rFonts w:ascii="Times New Roman" w:hAnsi="Times New Roman" w:cs="Times New Roman"/>
                <w:color w:val="000000"/>
                <w:sz w:val="28"/>
                <w:szCs w:val="28"/>
                <w:lang w:val="en-US" w:eastAsia="en-GB"/>
              </w:rPr>
              <w:t>frangulin</w:t>
            </w:r>
            <w:proofErr w:type="spellEnd"/>
            <w:r w:rsidRPr="00137D55">
              <w:rPr>
                <w:rFonts w:ascii="Times New Roman" w:hAnsi="Times New Roman" w:cs="Times New Roman"/>
                <w:color w:val="000000"/>
                <w:sz w:val="28"/>
                <w:szCs w:val="28"/>
                <w:lang w:val="en-US" w:eastAsia="en-GB"/>
              </w:rPr>
              <w:t>, consisting of two</w:t>
            </w:r>
            <w:r w:rsidRPr="00137D55">
              <w:rPr>
                <w:rFonts w:ascii="Times New Roman" w:hAnsi="Times New Roman" w:cs="Times New Roman"/>
                <w:i/>
                <w:iCs/>
                <w:color w:val="000000"/>
                <w:sz w:val="28"/>
                <w:szCs w:val="28"/>
                <w:lang w:val="en-US" w:eastAsia="en-GB"/>
              </w:rPr>
              <w:t> </w:t>
            </w:r>
            <w:r w:rsidRPr="00137D55">
              <w:rPr>
                <w:rFonts w:ascii="Times New Roman" w:hAnsi="Times New Roman" w:cs="Times New Roman"/>
                <w:color w:val="000000"/>
                <w:sz w:val="28"/>
                <w:szCs w:val="28"/>
                <w:lang w:val="en-US" w:eastAsia="en-GB"/>
              </w:rPr>
              <w:t xml:space="preserve">isomers, </w:t>
            </w:r>
            <w:proofErr w:type="spellStart"/>
            <w:r w:rsidRPr="00137D55">
              <w:rPr>
                <w:rFonts w:ascii="Times New Roman" w:hAnsi="Times New Roman" w:cs="Times New Roman"/>
                <w:color w:val="000000"/>
                <w:sz w:val="28"/>
                <w:szCs w:val="28"/>
                <w:lang w:val="en-US" w:eastAsia="en-GB"/>
              </w:rPr>
              <w:t>frangulosides</w:t>
            </w:r>
            <w:proofErr w:type="spellEnd"/>
            <w:r w:rsidRPr="00137D55">
              <w:rPr>
                <w:rFonts w:ascii="Times New Roman" w:hAnsi="Times New Roman" w:cs="Times New Roman"/>
                <w:color w:val="000000"/>
                <w:sz w:val="28"/>
                <w:szCs w:val="28"/>
                <w:lang w:val="en-US" w:eastAsia="en-GB"/>
              </w:rPr>
              <w:t xml:space="preserve"> A and</w:t>
            </w:r>
            <w:r w:rsidRPr="00137D55">
              <w:rPr>
                <w:rFonts w:ascii="Times New Roman" w:hAnsi="Times New Roman" w:cs="Times New Roman"/>
                <w:i/>
                <w:iCs/>
                <w:color w:val="000000"/>
                <w:sz w:val="28"/>
                <w:szCs w:val="28"/>
                <w:lang w:val="en-US" w:eastAsia="en-GB"/>
              </w:rPr>
              <w:t> </w:t>
            </w:r>
            <w:r w:rsidRPr="00137D55">
              <w:rPr>
                <w:rFonts w:ascii="Times New Roman" w:hAnsi="Times New Roman" w:cs="Times New Roman"/>
                <w:color w:val="000000"/>
                <w:sz w:val="28"/>
                <w:szCs w:val="28"/>
                <w:lang w:val="en-US" w:eastAsia="en-GB"/>
              </w:rPr>
              <w:t xml:space="preserve">B, formed by partial hydrolysis of the corresponding </w:t>
            </w:r>
            <w:proofErr w:type="spellStart"/>
            <w:r w:rsidRPr="00137D55">
              <w:rPr>
                <w:rFonts w:ascii="Times New Roman" w:hAnsi="Times New Roman" w:cs="Times New Roman"/>
                <w:color w:val="000000"/>
                <w:sz w:val="28"/>
                <w:szCs w:val="28"/>
                <w:lang w:val="en-US" w:eastAsia="en-GB"/>
              </w:rPr>
              <w:t>rhamnoglucosides</w:t>
            </w:r>
            <w:proofErr w:type="spellEnd"/>
            <w:r w:rsidRPr="00137D55">
              <w:rPr>
                <w:rFonts w:ascii="Times New Roman" w:hAnsi="Times New Roman" w:cs="Times New Roman"/>
                <w:color w:val="000000"/>
                <w:sz w:val="28"/>
                <w:szCs w:val="28"/>
                <w:lang w:val="en-US" w:eastAsia="en-GB"/>
              </w:rPr>
              <w:t xml:space="preserve">, </w:t>
            </w:r>
            <w:proofErr w:type="spellStart"/>
            <w:r w:rsidRPr="00137D55">
              <w:rPr>
                <w:rFonts w:ascii="Times New Roman" w:hAnsi="Times New Roman" w:cs="Times New Roman"/>
                <w:color w:val="000000"/>
                <w:sz w:val="28"/>
                <w:szCs w:val="28"/>
                <w:lang w:val="en-US" w:eastAsia="en-GB"/>
              </w:rPr>
              <w:t>glucofrangularosides</w:t>
            </w:r>
            <w:proofErr w:type="spellEnd"/>
            <w:r w:rsidRPr="00137D55">
              <w:rPr>
                <w:rFonts w:ascii="Times New Roman" w:hAnsi="Times New Roman" w:cs="Times New Roman"/>
                <w:color w:val="000000"/>
                <w:sz w:val="28"/>
                <w:szCs w:val="28"/>
                <w:lang w:val="en-US" w:eastAsia="en-GB"/>
              </w:rPr>
              <w:t xml:space="preserve"> A and E. The </w:t>
            </w:r>
            <w:proofErr w:type="spellStart"/>
            <w:r w:rsidRPr="00137D55">
              <w:rPr>
                <w:rFonts w:ascii="Times New Roman" w:hAnsi="Times New Roman" w:cs="Times New Roman"/>
                <w:color w:val="000000"/>
                <w:sz w:val="28"/>
                <w:szCs w:val="28"/>
                <w:lang w:val="en-US" w:eastAsia="en-GB"/>
              </w:rPr>
              <w:t>monosides</w:t>
            </w:r>
            <w:proofErr w:type="spellEnd"/>
            <w:r w:rsidRPr="00137D55">
              <w:rPr>
                <w:rFonts w:ascii="Times New Roman" w:hAnsi="Times New Roman" w:cs="Times New Roman"/>
                <w:color w:val="000000"/>
                <w:sz w:val="28"/>
                <w:szCs w:val="28"/>
                <w:lang w:val="en-US" w:eastAsia="en-GB"/>
              </w:rPr>
              <w:t xml:space="preserve"> are </w:t>
            </w:r>
            <w:proofErr w:type="spellStart"/>
            <w:r w:rsidRPr="00137D55">
              <w:rPr>
                <w:rFonts w:ascii="Times New Roman" w:hAnsi="Times New Roman" w:cs="Times New Roman"/>
                <w:color w:val="000000"/>
                <w:sz w:val="28"/>
                <w:szCs w:val="28"/>
                <w:lang w:val="en-US" w:eastAsia="en-GB"/>
              </w:rPr>
              <w:t>frangulin</w:t>
            </w:r>
            <w:proofErr w:type="spellEnd"/>
            <w:r w:rsidRPr="00137D55">
              <w:rPr>
                <w:rFonts w:ascii="Times New Roman" w:hAnsi="Times New Roman" w:cs="Times New Roman"/>
                <w:color w:val="000000"/>
                <w:sz w:val="28"/>
                <w:szCs w:val="28"/>
                <w:lang w:val="en-US" w:eastAsia="en-GB"/>
              </w:rPr>
              <w:t xml:space="preserve"> A (= emodin 6-0-</w:t>
            </w:r>
            <w:r w:rsidRPr="00137D55">
              <w:rPr>
                <w:rFonts w:ascii="Times New Roman" w:hAnsi="Times New Roman" w:cs="Times New Roman"/>
                <w:color w:val="000000"/>
                <w:sz w:val="28"/>
                <w:szCs w:val="28"/>
                <w:lang w:val="en-US" w:eastAsia="en-GB"/>
              </w:rPr>
              <w:t>-L-</w:t>
            </w:r>
            <w:proofErr w:type="spellStart"/>
            <w:r w:rsidRPr="00137D55">
              <w:rPr>
                <w:rFonts w:ascii="Times New Roman" w:hAnsi="Times New Roman" w:cs="Times New Roman"/>
                <w:color w:val="000000"/>
                <w:sz w:val="28"/>
                <w:szCs w:val="28"/>
                <w:lang w:val="en-US" w:eastAsia="en-GB"/>
              </w:rPr>
              <w:t>rhamnoside</w:t>
            </w:r>
            <w:proofErr w:type="spellEnd"/>
            <w:r w:rsidRPr="00137D55">
              <w:rPr>
                <w:rFonts w:ascii="Times New Roman" w:hAnsi="Times New Roman" w:cs="Times New Roman"/>
                <w:color w:val="000000"/>
                <w:sz w:val="28"/>
                <w:szCs w:val="28"/>
                <w:lang w:val="en-US" w:eastAsia="en-GB"/>
              </w:rPr>
              <w:t xml:space="preserve">) and </w:t>
            </w:r>
            <w:proofErr w:type="spellStart"/>
            <w:r w:rsidRPr="00137D55">
              <w:rPr>
                <w:rFonts w:ascii="Times New Roman" w:hAnsi="Times New Roman" w:cs="Times New Roman"/>
                <w:color w:val="000000"/>
                <w:sz w:val="28"/>
                <w:szCs w:val="28"/>
                <w:lang w:val="en-US" w:eastAsia="en-GB"/>
              </w:rPr>
              <w:t>frangulin</w:t>
            </w:r>
            <w:proofErr w:type="spellEnd"/>
            <w:r w:rsidRPr="00137D55">
              <w:rPr>
                <w:rFonts w:ascii="Times New Roman" w:hAnsi="Times New Roman" w:cs="Times New Roman"/>
                <w:color w:val="000000"/>
                <w:sz w:val="28"/>
                <w:szCs w:val="28"/>
                <w:lang w:val="en-US" w:eastAsia="en-GB"/>
              </w:rPr>
              <w:t xml:space="preserve"> B (= emodin 6-O-</w:t>
            </w:r>
            <w:r w:rsidRPr="00137D55">
              <w:rPr>
                <w:rFonts w:ascii="Times New Roman" w:hAnsi="Times New Roman" w:cs="Times New Roman"/>
                <w:color w:val="000000"/>
                <w:sz w:val="28"/>
                <w:szCs w:val="28"/>
                <w:lang w:val="en-US" w:eastAsia="en-GB"/>
              </w:rPr>
              <w:t>-D-</w:t>
            </w:r>
            <w:proofErr w:type="spellStart"/>
            <w:r w:rsidRPr="00137D55">
              <w:rPr>
                <w:rFonts w:ascii="Times New Roman" w:hAnsi="Times New Roman" w:cs="Times New Roman"/>
                <w:color w:val="000000"/>
                <w:sz w:val="28"/>
                <w:szCs w:val="28"/>
                <w:lang w:val="en-US" w:eastAsia="en-GB"/>
              </w:rPr>
              <w:t>apioside</w:t>
            </w:r>
            <w:proofErr w:type="spellEnd"/>
            <w:r w:rsidRPr="00137D55">
              <w:rPr>
                <w:rFonts w:ascii="Times New Roman" w:hAnsi="Times New Roman" w:cs="Times New Roman"/>
                <w:color w:val="000000"/>
                <w:sz w:val="28"/>
                <w:szCs w:val="28"/>
                <w:lang w:val="en-US" w:eastAsia="en-GB"/>
              </w:rPr>
              <w:t xml:space="preserve">). The fresh bark also contains </w:t>
            </w:r>
            <w:proofErr w:type="spellStart"/>
            <w:r w:rsidRPr="00137D55">
              <w:rPr>
                <w:rFonts w:ascii="Times New Roman" w:hAnsi="Times New Roman" w:cs="Times New Roman"/>
                <w:color w:val="000000"/>
                <w:sz w:val="28"/>
                <w:szCs w:val="28"/>
                <w:lang w:val="en-US" w:eastAsia="en-GB"/>
              </w:rPr>
              <w:t>anthranols</w:t>
            </w:r>
            <w:proofErr w:type="spellEnd"/>
            <w:r w:rsidRPr="00137D55">
              <w:rPr>
                <w:rFonts w:ascii="Times New Roman" w:hAnsi="Times New Roman" w:cs="Times New Roman"/>
                <w:color w:val="000000"/>
                <w:sz w:val="28"/>
                <w:szCs w:val="28"/>
                <w:lang w:val="en-US" w:eastAsia="en-GB"/>
              </w:rPr>
              <w:t xml:space="preserve"> and </w:t>
            </w:r>
            <w:proofErr w:type="spellStart"/>
            <w:r w:rsidRPr="00137D55">
              <w:rPr>
                <w:rFonts w:ascii="Times New Roman" w:hAnsi="Times New Roman" w:cs="Times New Roman"/>
                <w:color w:val="000000"/>
                <w:sz w:val="28"/>
                <w:szCs w:val="28"/>
                <w:lang w:val="en-US" w:eastAsia="en-GB"/>
              </w:rPr>
              <w:t>anthrones</w:t>
            </w:r>
            <w:proofErr w:type="spellEnd"/>
            <w:r w:rsidRPr="00137D55">
              <w:rPr>
                <w:rFonts w:ascii="Times New Roman" w:hAnsi="Times New Roman" w:cs="Times New Roman"/>
                <w:color w:val="000000"/>
                <w:sz w:val="28"/>
                <w:szCs w:val="28"/>
                <w:lang w:val="en-US" w:eastAsia="en-GB"/>
              </w:rPr>
              <w:t>, which are unstable and readily oxidize to the correspon</w:t>
            </w:r>
            <w:r w:rsidRPr="00137D55">
              <w:rPr>
                <w:rFonts w:ascii="Times New Roman" w:hAnsi="Times New Roman" w:cs="Times New Roman"/>
                <w:color w:val="000000"/>
                <w:sz w:val="28"/>
                <w:szCs w:val="28"/>
                <w:lang w:val="en-US" w:eastAsia="en-GB"/>
              </w:rPr>
              <w:softHyphen/>
              <w:t xml:space="preserve">ding anthraquinones; emodin-dianthrone, </w:t>
            </w:r>
            <w:proofErr w:type="spellStart"/>
            <w:r w:rsidRPr="00137D55">
              <w:rPr>
                <w:rFonts w:ascii="Times New Roman" w:hAnsi="Times New Roman" w:cs="Times New Roman"/>
                <w:color w:val="000000"/>
                <w:sz w:val="28"/>
                <w:szCs w:val="28"/>
                <w:lang w:val="en-US" w:eastAsia="en-GB"/>
              </w:rPr>
              <w:t>palmidin</w:t>
            </w:r>
            <w:proofErr w:type="spellEnd"/>
            <w:r w:rsidRPr="00137D55">
              <w:rPr>
                <w:rFonts w:ascii="Times New Roman" w:hAnsi="Times New Roman" w:cs="Times New Roman"/>
                <w:color w:val="000000"/>
                <w:sz w:val="28"/>
                <w:szCs w:val="28"/>
                <w:lang w:val="en-US" w:eastAsia="en-GB"/>
              </w:rPr>
              <w:t xml:space="preserve"> C, </w:t>
            </w:r>
            <w:proofErr w:type="spellStart"/>
            <w:r w:rsidRPr="00137D55">
              <w:rPr>
                <w:rFonts w:ascii="Times New Roman" w:hAnsi="Times New Roman" w:cs="Times New Roman"/>
                <w:color w:val="000000"/>
                <w:sz w:val="28"/>
                <w:szCs w:val="28"/>
                <w:lang w:val="en-US" w:eastAsia="en-GB"/>
              </w:rPr>
              <w:t>palmidine</w:t>
            </w:r>
            <w:proofErr w:type="spellEnd"/>
            <w:r w:rsidRPr="00137D55">
              <w:rPr>
                <w:rFonts w:ascii="Times New Roman" w:hAnsi="Times New Roman" w:cs="Times New Roman"/>
                <w:color w:val="000000"/>
                <w:sz w:val="28"/>
                <w:szCs w:val="28"/>
                <w:lang w:val="en-US" w:eastAsia="en-GB"/>
              </w:rPr>
              <w:t xml:space="preserve"> C-</w:t>
            </w:r>
            <w:proofErr w:type="spellStart"/>
            <w:r w:rsidRPr="00137D55">
              <w:rPr>
                <w:rFonts w:ascii="Times New Roman" w:hAnsi="Times New Roman" w:cs="Times New Roman"/>
                <w:color w:val="000000"/>
                <w:sz w:val="28"/>
                <w:szCs w:val="28"/>
                <w:lang w:val="en-US" w:eastAsia="en-GB"/>
              </w:rPr>
              <w:t>monorhamno</w:t>
            </w:r>
            <w:proofErr w:type="spellEnd"/>
            <w:r w:rsidRPr="00137D55">
              <w:rPr>
                <w:rFonts w:ascii="Times New Roman" w:hAnsi="Times New Roman" w:cs="Times New Roman"/>
                <w:color w:val="000000"/>
                <w:sz w:val="28"/>
                <w:szCs w:val="28"/>
                <w:lang w:eastAsia="en-GB"/>
              </w:rPr>
              <w:softHyphen/>
              <w:t>side and emodin-</w:t>
            </w:r>
            <w:proofErr w:type="spellStart"/>
            <w:r w:rsidRPr="00137D55">
              <w:rPr>
                <w:rFonts w:ascii="Times New Roman" w:hAnsi="Times New Roman" w:cs="Times New Roman"/>
                <w:color w:val="000000"/>
                <w:sz w:val="28"/>
                <w:szCs w:val="28"/>
                <w:lang w:eastAsia="en-GB"/>
              </w:rPr>
              <w:t>diantharone</w:t>
            </w:r>
            <w:proofErr w:type="spellEnd"/>
            <w:r w:rsidRPr="00137D55">
              <w:rPr>
                <w:rFonts w:ascii="Times New Roman" w:hAnsi="Times New Roman" w:cs="Times New Roman"/>
                <w:color w:val="000000"/>
                <w:sz w:val="28"/>
                <w:szCs w:val="28"/>
                <w:lang w:eastAsia="en-GB"/>
              </w:rPr>
              <w:t xml:space="preserve"> </w:t>
            </w:r>
            <w:proofErr w:type="spellStart"/>
            <w:r w:rsidRPr="00137D55">
              <w:rPr>
                <w:rFonts w:ascii="Times New Roman" w:hAnsi="Times New Roman" w:cs="Times New Roman"/>
                <w:color w:val="000000"/>
                <w:sz w:val="28"/>
                <w:szCs w:val="28"/>
                <w:lang w:eastAsia="en-GB"/>
              </w:rPr>
              <w:t>monorhamnoside</w:t>
            </w:r>
            <w:proofErr w:type="spellEnd"/>
            <w:r w:rsidRPr="00137D55">
              <w:rPr>
                <w:rFonts w:ascii="Times New Roman" w:hAnsi="Times New Roman" w:cs="Times New Roman"/>
                <w:color w:val="000000"/>
                <w:sz w:val="28"/>
                <w:szCs w:val="28"/>
                <w:lang w:eastAsia="en-GB"/>
              </w:rPr>
              <w:t xml:space="preserve">, emodin-8-O-gentiobioside. Free aglycones are scarce (&lt;0,1%) and mainly represented by emodin. Buckthorn bark also contains traces of </w:t>
            </w:r>
            <w:proofErr w:type="spellStart"/>
            <w:r w:rsidRPr="00137D55">
              <w:rPr>
                <w:rFonts w:ascii="Times New Roman" w:hAnsi="Times New Roman" w:cs="Times New Roman"/>
                <w:color w:val="000000"/>
                <w:sz w:val="28"/>
                <w:szCs w:val="28"/>
                <w:lang w:eastAsia="en-GB"/>
              </w:rPr>
              <w:t>cyclopeptidic</w:t>
            </w:r>
            <w:proofErr w:type="spellEnd"/>
            <w:r w:rsidRPr="00137D55">
              <w:rPr>
                <w:rFonts w:ascii="Times New Roman" w:hAnsi="Times New Roman" w:cs="Times New Roman"/>
                <w:color w:val="000000"/>
                <w:sz w:val="28"/>
                <w:szCs w:val="28"/>
                <w:lang w:eastAsia="en-GB"/>
              </w:rPr>
              <w:t xml:space="preserve"> alka</w:t>
            </w:r>
            <w:r w:rsidRPr="00137D55">
              <w:rPr>
                <w:rFonts w:ascii="Times New Roman" w:hAnsi="Times New Roman" w:cs="Times New Roman"/>
                <w:color w:val="000000"/>
                <w:sz w:val="28"/>
                <w:szCs w:val="28"/>
                <w:lang w:eastAsia="en-GB"/>
              </w:rPr>
              <w:softHyphen/>
              <w:t>loids, flavonoids, and 3 to 8% l,8-dihydroxyanthraquinone derivatives.</w:t>
            </w:r>
          </w:p>
          <w:p w14:paraId="45C5BADF"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According to the </w:t>
            </w:r>
            <w:r w:rsidRPr="00137D55">
              <w:rPr>
                <w:rFonts w:ascii="Times New Roman" w:hAnsi="Times New Roman" w:cs="Times New Roman"/>
                <w:i/>
                <w:iCs/>
                <w:color w:val="000000"/>
                <w:sz w:val="28"/>
                <w:szCs w:val="28"/>
                <w:lang w:val="en-US" w:eastAsia="en-GB"/>
              </w:rPr>
              <w:t>EP,</w:t>
            </w:r>
            <w:r w:rsidRPr="00137D55">
              <w:rPr>
                <w:rFonts w:ascii="Times New Roman" w:hAnsi="Times New Roman" w:cs="Times New Roman"/>
                <w:color w:val="000000"/>
                <w:sz w:val="28"/>
                <w:szCs w:val="28"/>
                <w:lang w:val="en-US" w:eastAsia="en-GB"/>
              </w:rPr>
              <w:t xml:space="preserve"> it contains not less than 7.0 per cent of </w:t>
            </w:r>
            <w:proofErr w:type="spellStart"/>
            <w:r w:rsidRPr="00137D55">
              <w:rPr>
                <w:rFonts w:ascii="Times New Roman" w:hAnsi="Times New Roman" w:cs="Times New Roman"/>
                <w:color w:val="000000"/>
                <w:sz w:val="28"/>
                <w:szCs w:val="28"/>
                <w:lang w:val="en-US" w:eastAsia="en-GB"/>
              </w:rPr>
              <w:t>glucofrangulins</w:t>
            </w:r>
            <w:proofErr w:type="spellEnd"/>
            <w:r w:rsidRPr="00137D55">
              <w:rPr>
                <w:rFonts w:ascii="Times New Roman" w:hAnsi="Times New Roman" w:cs="Times New Roman"/>
                <w:color w:val="000000"/>
                <w:sz w:val="28"/>
                <w:szCs w:val="28"/>
                <w:lang w:val="en-US" w:eastAsia="en-GB"/>
              </w:rPr>
              <w:t xml:space="preserve">, expressed as </w:t>
            </w:r>
            <w:proofErr w:type="spellStart"/>
            <w:r w:rsidRPr="00137D55">
              <w:rPr>
                <w:rFonts w:ascii="Times New Roman" w:hAnsi="Times New Roman" w:cs="Times New Roman"/>
                <w:color w:val="000000"/>
                <w:sz w:val="28"/>
                <w:szCs w:val="28"/>
                <w:lang w:val="en-US" w:eastAsia="en-GB"/>
              </w:rPr>
              <w:t>glucofrangulin</w:t>
            </w:r>
            <w:proofErr w:type="spellEnd"/>
            <w:r w:rsidRPr="00137D55">
              <w:rPr>
                <w:rFonts w:ascii="Times New Roman" w:hAnsi="Times New Roman" w:cs="Times New Roman"/>
                <w:color w:val="000000"/>
                <w:sz w:val="28"/>
                <w:szCs w:val="28"/>
                <w:lang w:val="en-US" w:eastAsia="en-GB"/>
              </w:rPr>
              <w:t xml:space="preserve"> A and calculated with reference to the dried drug.</w:t>
            </w:r>
          </w:p>
          <w:p w14:paraId="4D9ECD2F"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Pharmacological Action. Uses.—</w:t>
            </w:r>
            <w:r w:rsidRPr="00137D55">
              <w:rPr>
                <w:rFonts w:ascii="Times New Roman" w:hAnsi="Times New Roman" w:cs="Times New Roman"/>
                <w:color w:val="000000"/>
                <w:sz w:val="28"/>
                <w:szCs w:val="28"/>
                <w:lang w:val="en-US" w:eastAsia="en-GB"/>
              </w:rPr>
              <w:t>Buckthorn bark is widely used as a laxative, in the crude form (herbal tea mixtures), as a powder, or as extracts, which are the ingredients of many proprietary drugs. It is sometimes combined with a spasmolytic agent, a bulk laxative, or both. When used crude, the mode of preparation of the infusion undoubtedly influences the final concentration in active principles. Normally these herbal teas are prepared by a five-minute decoction followed by a two-hour infusion.</w:t>
            </w:r>
          </w:p>
          <w:p w14:paraId="60326B8C"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Standardized drug </w:t>
            </w:r>
            <w:proofErr w:type="spellStart"/>
            <w:r w:rsidRPr="00137D55">
              <w:rPr>
                <w:rFonts w:ascii="Times New Roman" w:hAnsi="Times New Roman" w:cs="Times New Roman"/>
                <w:i/>
                <w:iCs/>
                <w:color w:val="000000"/>
                <w:sz w:val="28"/>
                <w:szCs w:val="28"/>
                <w:lang w:val="en-US" w:eastAsia="en-GB"/>
              </w:rPr>
              <w:t>Rhamnilum</w:t>
            </w:r>
            <w:proofErr w:type="spellEnd"/>
            <w:r w:rsidRPr="00137D55">
              <w:rPr>
                <w:rFonts w:ascii="Times New Roman" w:hAnsi="Times New Roman" w:cs="Times New Roman"/>
                <w:i/>
                <w:iCs/>
                <w:color w:val="000000"/>
                <w:sz w:val="28"/>
                <w:szCs w:val="28"/>
                <w:lang w:val="en-US" w:eastAsia="en-GB"/>
              </w:rPr>
              <w:t> </w:t>
            </w:r>
            <w:r w:rsidRPr="00137D55">
              <w:rPr>
                <w:rFonts w:ascii="Times New Roman" w:hAnsi="Times New Roman" w:cs="Times New Roman"/>
                <w:color w:val="000000"/>
                <w:sz w:val="28"/>
                <w:szCs w:val="28"/>
                <w:lang w:val="en-US" w:eastAsia="en-GB"/>
              </w:rPr>
              <w:t>contains not less, than 55% of total anthraquinones content. The bark powder is an ingredient of </w:t>
            </w:r>
            <w:proofErr w:type="spellStart"/>
            <w:r w:rsidRPr="00137D55">
              <w:rPr>
                <w:rFonts w:ascii="Times New Roman" w:hAnsi="Times New Roman" w:cs="Times New Roman"/>
                <w:i/>
                <w:iCs/>
                <w:color w:val="000000"/>
                <w:sz w:val="28"/>
                <w:szCs w:val="28"/>
                <w:lang w:val="en-US" w:eastAsia="en-GB"/>
              </w:rPr>
              <w:t>Vikairum</w:t>
            </w:r>
            <w:proofErr w:type="spellEnd"/>
            <w:r w:rsidRPr="00137D55">
              <w:rPr>
                <w:rFonts w:ascii="Times New Roman" w:hAnsi="Times New Roman" w:cs="Times New Roman"/>
                <w:i/>
                <w:iCs/>
                <w:color w:val="000000"/>
                <w:sz w:val="28"/>
                <w:szCs w:val="28"/>
                <w:lang w:val="en-US" w:eastAsia="en-GB"/>
              </w:rPr>
              <w:t> </w:t>
            </w:r>
            <w:r w:rsidRPr="00137D55">
              <w:rPr>
                <w:rFonts w:ascii="Times New Roman" w:hAnsi="Times New Roman" w:cs="Times New Roman"/>
                <w:color w:val="000000"/>
                <w:sz w:val="28"/>
                <w:szCs w:val="28"/>
                <w:lang w:val="en-US" w:eastAsia="en-GB"/>
              </w:rPr>
              <w:t>and </w:t>
            </w:r>
            <w:proofErr w:type="spellStart"/>
            <w:r w:rsidRPr="00137D55">
              <w:rPr>
                <w:rFonts w:ascii="Times New Roman" w:hAnsi="Times New Roman" w:cs="Times New Roman"/>
                <w:i/>
                <w:iCs/>
                <w:color w:val="000000"/>
                <w:sz w:val="28"/>
                <w:szCs w:val="28"/>
                <w:lang w:val="en-US" w:eastAsia="en-GB"/>
              </w:rPr>
              <w:t>Vikalinum</w:t>
            </w:r>
            <w:proofErr w:type="spellEnd"/>
            <w:r w:rsidRPr="00137D55">
              <w:rPr>
                <w:rFonts w:ascii="Times New Roman" w:hAnsi="Times New Roman" w:cs="Times New Roman"/>
                <w:color w:val="000000"/>
                <w:sz w:val="28"/>
                <w:szCs w:val="28"/>
                <w:lang w:val="en-US" w:eastAsia="en-GB"/>
              </w:rPr>
              <w:t xml:space="preserve">, laxative and </w:t>
            </w:r>
            <w:proofErr w:type="spellStart"/>
            <w:r w:rsidRPr="00137D55">
              <w:rPr>
                <w:rFonts w:ascii="Times New Roman" w:hAnsi="Times New Roman" w:cs="Times New Roman"/>
                <w:color w:val="000000"/>
                <w:sz w:val="28"/>
                <w:szCs w:val="28"/>
                <w:lang w:val="en-US" w:eastAsia="en-GB"/>
              </w:rPr>
              <w:t>antihaemorrhoidal</w:t>
            </w:r>
            <w:proofErr w:type="spellEnd"/>
            <w:r w:rsidRPr="00137D55">
              <w:rPr>
                <w:rFonts w:ascii="Times New Roman" w:hAnsi="Times New Roman" w:cs="Times New Roman"/>
                <w:color w:val="000000"/>
                <w:sz w:val="28"/>
                <w:szCs w:val="28"/>
                <w:lang w:val="en-US" w:eastAsia="en-GB"/>
              </w:rPr>
              <w:t xml:space="preserve"> teas.</w:t>
            </w:r>
          </w:p>
          <w:p w14:paraId="0954D425" w14:textId="77777777" w:rsidR="006C2F1D" w:rsidRPr="00137D55" w:rsidRDefault="006C2F1D" w:rsidP="00D302FF">
            <w:pPr>
              <w:spacing w:after="200"/>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eastAsia="en-GB"/>
              </w:rPr>
              <w:lastRenderedPageBreak/>
              <w:t xml:space="preserve"> </w:t>
            </w:r>
            <w:r w:rsidRPr="00137D55">
              <w:rPr>
                <w:rFonts w:ascii="Times New Roman" w:hAnsi="Times New Roman" w:cs="Times New Roman"/>
                <w:noProof/>
                <w:sz w:val="28"/>
                <w:szCs w:val="28"/>
                <w:lang w:eastAsia="en-GB"/>
              </w:rPr>
              <w:drawing>
                <wp:inline distT="0" distB="0" distL="0" distR="0" wp14:anchorId="3BBE2A46" wp14:editId="0968A5A3">
                  <wp:extent cx="1675264" cy="229552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7904" cy="2299143"/>
                          </a:xfrm>
                          <a:prstGeom prst="rect">
                            <a:avLst/>
                          </a:prstGeom>
                          <a:noFill/>
                          <a:ln>
                            <a:noFill/>
                          </a:ln>
                        </pic:spPr>
                      </pic:pic>
                    </a:graphicData>
                  </a:graphic>
                </wp:inline>
              </w:drawing>
            </w:r>
            <w:r>
              <w:rPr>
                <w:rFonts w:ascii="Helvetica" w:hAnsi="Helvetica" w:cs="Helvetica"/>
                <w:noProof/>
                <w:lang w:eastAsia="en-GB"/>
              </w:rPr>
              <w:t xml:space="preserve"> </w:t>
            </w:r>
            <w:r>
              <w:rPr>
                <w:rFonts w:ascii="Helvetica" w:hAnsi="Helvetica" w:cs="Helvetica"/>
                <w:noProof/>
                <w:lang w:eastAsia="en-GB"/>
              </w:rPr>
              <w:drawing>
                <wp:inline distT="0" distB="0" distL="0" distR="0" wp14:anchorId="0EA70867" wp14:editId="38FA1503">
                  <wp:extent cx="2285063" cy="1711592"/>
                  <wp:effectExtent l="7302" t="0" r="8573" b="8572"/>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323553" cy="1740422"/>
                          </a:xfrm>
                          <a:prstGeom prst="rect">
                            <a:avLst/>
                          </a:prstGeom>
                          <a:noFill/>
                          <a:ln>
                            <a:noFill/>
                          </a:ln>
                        </pic:spPr>
                      </pic:pic>
                    </a:graphicData>
                  </a:graphic>
                </wp:inline>
              </w:drawing>
            </w:r>
            <w:r>
              <w:rPr>
                <w:rFonts w:ascii="Helvetica" w:hAnsi="Helvetica" w:cs="Helvetica"/>
              </w:rPr>
              <w:t xml:space="preserve"> </w:t>
            </w:r>
            <w:r>
              <w:rPr>
                <w:rFonts w:ascii="Helvetica" w:hAnsi="Helvetica" w:cs="Helvetica"/>
                <w:noProof/>
                <w:lang w:eastAsia="en-GB"/>
              </w:rPr>
              <w:drawing>
                <wp:inline distT="0" distB="0" distL="0" distR="0" wp14:anchorId="6D04D367" wp14:editId="6D2F02E9">
                  <wp:extent cx="1652796" cy="227584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3289" cy="2290289"/>
                          </a:xfrm>
                          <a:prstGeom prst="rect">
                            <a:avLst/>
                          </a:prstGeom>
                          <a:noFill/>
                          <a:ln>
                            <a:noFill/>
                          </a:ln>
                        </pic:spPr>
                      </pic:pic>
                    </a:graphicData>
                  </a:graphic>
                </wp:inline>
              </w:drawing>
            </w:r>
          </w:p>
          <w:p w14:paraId="165B53B4" w14:textId="77777777" w:rsidR="006C2F1D" w:rsidRPr="00137D55" w:rsidRDefault="006C2F1D" w:rsidP="00D302FF">
            <w:pPr>
              <w:rPr>
                <w:rFonts w:ascii="Times New Roman" w:eastAsia="Times New Roman" w:hAnsi="Times New Roman" w:cs="Times New Roman"/>
                <w:i/>
                <w:iCs/>
                <w:color w:val="000000"/>
                <w:sz w:val="28"/>
                <w:szCs w:val="28"/>
                <w:lang w:val="en-US" w:eastAsia="en-GB"/>
              </w:rPr>
            </w:pPr>
            <w:r w:rsidRPr="00137D55">
              <w:rPr>
                <w:rFonts w:ascii="Times New Roman" w:eastAsia="Times New Roman" w:hAnsi="Times New Roman" w:cs="Times New Roman"/>
                <w:i/>
                <w:iCs/>
                <w:color w:val="000000"/>
                <w:sz w:val="28"/>
                <w:szCs w:val="28"/>
                <w:lang w:val="en-US" w:eastAsia="en-GB"/>
              </w:rPr>
              <w:t xml:space="preserve">                                                      Frangula alnus (Rhamnus frangula)</w:t>
            </w:r>
          </w:p>
          <w:p w14:paraId="48A6E613" w14:textId="77777777" w:rsidR="006C2F1D" w:rsidRDefault="006C2F1D" w:rsidP="00D302FF">
            <w:pPr>
              <w:ind w:firstLine="284"/>
              <w:jc w:val="center"/>
              <w:rPr>
                <w:rFonts w:ascii="Times New Roman" w:hAnsi="Times New Roman" w:cs="Times New Roman"/>
                <w:b/>
                <w:bCs/>
                <w:i/>
                <w:iCs/>
                <w:color w:val="000000"/>
                <w:sz w:val="28"/>
                <w:szCs w:val="28"/>
                <w:lang w:val="en-US" w:eastAsia="en-GB"/>
              </w:rPr>
            </w:pPr>
          </w:p>
          <w:p w14:paraId="45D53DE5" w14:textId="77777777" w:rsidR="006C2F1D" w:rsidRDefault="006C2F1D" w:rsidP="00D302FF">
            <w:pPr>
              <w:ind w:firstLine="284"/>
              <w:jc w:val="center"/>
              <w:rPr>
                <w:rFonts w:ascii="Times New Roman" w:hAnsi="Times New Roman" w:cs="Times New Roman"/>
                <w:b/>
                <w:bCs/>
                <w:i/>
                <w:iCs/>
                <w:color w:val="000000"/>
                <w:sz w:val="28"/>
                <w:szCs w:val="28"/>
                <w:lang w:val="en-US" w:eastAsia="en-GB"/>
              </w:rPr>
            </w:pPr>
            <w:r w:rsidRPr="00137D55">
              <w:rPr>
                <w:rFonts w:ascii="Times New Roman" w:hAnsi="Times New Roman" w:cs="Times New Roman"/>
                <w:b/>
                <w:bCs/>
                <w:i/>
                <w:iCs/>
                <w:color w:val="000000"/>
                <w:sz w:val="28"/>
                <w:szCs w:val="28"/>
                <w:lang w:val="en-US" w:eastAsia="en-GB"/>
              </w:rPr>
              <w:t xml:space="preserve">Rhamnus </w:t>
            </w:r>
            <w:proofErr w:type="spellStart"/>
            <w:r w:rsidRPr="00137D55">
              <w:rPr>
                <w:rFonts w:ascii="Times New Roman" w:hAnsi="Times New Roman" w:cs="Times New Roman"/>
                <w:b/>
                <w:bCs/>
                <w:i/>
                <w:iCs/>
                <w:color w:val="000000"/>
                <w:sz w:val="28"/>
                <w:szCs w:val="28"/>
                <w:lang w:val="en-US" w:eastAsia="en-GB"/>
              </w:rPr>
              <w:t>cathartica</w:t>
            </w:r>
            <w:proofErr w:type="spellEnd"/>
          </w:p>
          <w:p w14:paraId="20B44F9D" w14:textId="77777777" w:rsidR="006C2F1D" w:rsidRPr="00570277" w:rsidRDefault="006C2F1D" w:rsidP="00D302FF">
            <w:pPr>
              <w:pStyle w:val="Heading3"/>
              <w:spacing w:line="360" w:lineRule="auto"/>
              <w:rPr>
                <w:rFonts w:ascii="Times New Roman" w:hAnsi="Times New Roman" w:cs="Times New Roman"/>
                <w:b/>
                <w:color w:val="auto"/>
              </w:rPr>
            </w:pPr>
            <w:r w:rsidRPr="009679E6">
              <w:rPr>
                <w:rStyle w:val="google-src-text1"/>
                <w:rFonts w:ascii="Times New Roman" w:hAnsi="Times New Roman" w:cs="Times New Roman"/>
                <w:color w:val="auto"/>
                <w:specVanish w:val="0"/>
              </w:rPr>
              <w:t>Плоды жостера слабительного - Fructus Rhamni catharticae</w:t>
            </w:r>
            <w:r w:rsidRPr="009679E6">
              <w:rPr>
                <w:rFonts w:ascii="Times New Roman" w:hAnsi="Times New Roman" w:cs="Times New Roman"/>
                <w:color w:val="auto"/>
              </w:rPr>
              <w:t xml:space="preserve"> </w:t>
            </w:r>
            <w:r w:rsidRPr="00570277">
              <w:rPr>
                <w:rFonts w:ascii="Times New Roman" w:hAnsi="Times New Roman" w:cs="Times New Roman"/>
                <w:b/>
                <w:color w:val="auto"/>
              </w:rPr>
              <w:t xml:space="preserve">Fruits </w:t>
            </w:r>
            <w:proofErr w:type="spellStart"/>
            <w:r w:rsidRPr="00570277">
              <w:rPr>
                <w:rFonts w:ascii="Times New Roman" w:hAnsi="Times New Roman" w:cs="Times New Roman"/>
                <w:b/>
                <w:color w:val="auto"/>
              </w:rPr>
              <w:t>rhineberry</w:t>
            </w:r>
            <w:proofErr w:type="spellEnd"/>
            <w:r w:rsidRPr="00570277">
              <w:rPr>
                <w:rFonts w:ascii="Times New Roman" w:hAnsi="Times New Roman" w:cs="Times New Roman"/>
                <w:b/>
                <w:color w:val="auto"/>
              </w:rPr>
              <w:t xml:space="preserve"> - Fructus </w:t>
            </w:r>
            <w:proofErr w:type="spellStart"/>
            <w:r w:rsidRPr="00570277">
              <w:rPr>
                <w:rFonts w:ascii="Times New Roman" w:hAnsi="Times New Roman" w:cs="Times New Roman"/>
                <w:b/>
                <w:color w:val="auto"/>
              </w:rPr>
              <w:t>Rhamni</w:t>
            </w:r>
            <w:proofErr w:type="spellEnd"/>
            <w:r w:rsidRPr="00570277">
              <w:rPr>
                <w:rFonts w:ascii="Times New Roman" w:hAnsi="Times New Roman" w:cs="Times New Roman"/>
                <w:b/>
                <w:color w:val="auto"/>
              </w:rPr>
              <w:t xml:space="preserve"> </w:t>
            </w:r>
            <w:proofErr w:type="spellStart"/>
            <w:r w:rsidRPr="00570277">
              <w:rPr>
                <w:rFonts w:ascii="Times New Roman" w:hAnsi="Times New Roman" w:cs="Times New Roman"/>
                <w:b/>
                <w:color w:val="auto"/>
              </w:rPr>
              <w:t>catharticae</w:t>
            </w:r>
            <w:proofErr w:type="spellEnd"/>
            <w:r w:rsidRPr="00570277">
              <w:rPr>
                <w:rFonts w:ascii="Times New Roman" w:hAnsi="Times New Roman" w:cs="Times New Roman"/>
                <w:b/>
                <w:color w:val="auto"/>
              </w:rPr>
              <w:t xml:space="preserve"> </w:t>
            </w:r>
          </w:p>
          <w:p w14:paraId="405EF035" w14:textId="77777777" w:rsidR="006C2F1D" w:rsidRPr="00570277" w:rsidRDefault="006C2F1D" w:rsidP="00D302FF">
            <w:pPr>
              <w:pStyle w:val="Heading3"/>
              <w:spacing w:line="360" w:lineRule="auto"/>
              <w:rPr>
                <w:rFonts w:ascii="Times New Roman" w:hAnsi="Times New Roman" w:cs="Times New Roman"/>
                <w:b/>
                <w:color w:val="auto"/>
              </w:rPr>
            </w:pPr>
            <w:r w:rsidRPr="00570277">
              <w:rPr>
                <w:rStyle w:val="google-src-text1"/>
                <w:rFonts w:ascii="Times New Roman" w:hAnsi="Times New Roman" w:cs="Times New Roman"/>
                <w:b/>
                <w:color w:val="auto"/>
                <w:specVanish w:val="0"/>
              </w:rPr>
              <w:t>Жостер слабительный - Rhamnus cathartica L.</w:t>
            </w:r>
            <w:r w:rsidRPr="00570277">
              <w:rPr>
                <w:rFonts w:ascii="Times New Roman" w:hAnsi="Times New Roman" w:cs="Times New Roman"/>
                <w:b/>
                <w:color w:val="auto"/>
              </w:rPr>
              <w:t xml:space="preserve"> </w:t>
            </w:r>
            <w:proofErr w:type="spellStart"/>
            <w:r w:rsidRPr="00570277">
              <w:rPr>
                <w:rFonts w:ascii="Times New Roman" w:hAnsi="Times New Roman" w:cs="Times New Roman"/>
                <w:b/>
                <w:color w:val="auto"/>
              </w:rPr>
              <w:t>Rhineberry</w:t>
            </w:r>
            <w:proofErr w:type="spellEnd"/>
            <w:r w:rsidRPr="00570277">
              <w:rPr>
                <w:rFonts w:ascii="Times New Roman" w:hAnsi="Times New Roman" w:cs="Times New Roman"/>
                <w:b/>
                <w:color w:val="auto"/>
              </w:rPr>
              <w:t xml:space="preserve"> - Rhamnus </w:t>
            </w:r>
            <w:proofErr w:type="spellStart"/>
            <w:r w:rsidRPr="00570277">
              <w:rPr>
                <w:rFonts w:ascii="Times New Roman" w:hAnsi="Times New Roman" w:cs="Times New Roman"/>
                <w:b/>
                <w:color w:val="auto"/>
              </w:rPr>
              <w:t>cathartica</w:t>
            </w:r>
            <w:proofErr w:type="spellEnd"/>
            <w:r w:rsidRPr="00570277">
              <w:rPr>
                <w:rFonts w:ascii="Times New Roman" w:hAnsi="Times New Roman" w:cs="Times New Roman"/>
                <w:b/>
                <w:color w:val="auto"/>
              </w:rPr>
              <w:t xml:space="preserve"> L. </w:t>
            </w:r>
          </w:p>
          <w:p w14:paraId="1532079C" w14:textId="77777777" w:rsidR="006C2F1D" w:rsidRPr="00137D55" w:rsidRDefault="006C2F1D" w:rsidP="00D302FF">
            <w:pPr>
              <w:spacing w:line="360" w:lineRule="auto"/>
              <w:rPr>
                <w:rFonts w:ascii="Times New Roman" w:hAnsi="Times New Roman" w:cs="Times New Roman"/>
                <w:color w:val="000000"/>
                <w:sz w:val="28"/>
                <w:szCs w:val="28"/>
                <w:lang w:eastAsia="en-GB"/>
              </w:rPr>
            </w:pPr>
            <w:r w:rsidRPr="00570277">
              <w:rPr>
                <w:rStyle w:val="google-src-text1"/>
                <w:rFonts w:ascii="Times New Roman" w:hAnsi="Times New Roman" w:cs="Times New Roman"/>
                <w:b/>
                <w:specVanish w:val="0"/>
              </w:rPr>
              <w:t>Семуйство крушиновые - Rhamnaceae</w:t>
            </w:r>
            <w:r w:rsidRPr="00570277">
              <w:rPr>
                <w:rFonts w:ascii="Times New Roman" w:hAnsi="Times New Roman" w:cs="Times New Roman"/>
                <w:b/>
              </w:rPr>
              <w:t xml:space="preserve">Buckthorn  family - </w:t>
            </w:r>
            <w:proofErr w:type="spellStart"/>
            <w:r w:rsidRPr="00570277">
              <w:rPr>
                <w:rFonts w:ascii="Times New Roman" w:hAnsi="Times New Roman" w:cs="Times New Roman"/>
                <w:b/>
              </w:rPr>
              <w:t>Rhamnaceae</w:t>
            </w:r>
            <w:proofErr w:type="spellEnd"/>
          </w:p>
          <w:p w14:paraId="3B5AA3CB"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Botanical Origin.</w:t>
            </w:r>
            <w:r w:rsidRPr="00137D55">
              <w:rPr>
                <w:rFonts w:ascii="Times New Roman" w:hAnsi="Times New Roman" w:cs="Times New Roman"/>
                <w:color w:val="000000"/>
                <w:sz w:val="28"/>
                <w:szCs w:val="28"/>
                <w:lang w:val="en-US" w:eastAsia="en-GB"/>
              </w:rPr>
              <w:t>—</w:t>
            </w:r>
            <w:r w:rsidRPr="00137D55">
              <w:rPr>
                <w:rFonts w:ascii="Times New Roman" w:hAnsi="Times New Roman" w:cs="Times New Roman"/>
                <w:i/>
                <w:iCs/>
                <w:color w:val="000000"/>
                <w:sz w:val="28"/>
                <w:szCs w:val="28"/>
                <w:lang w:val="en-US" w:eastAsia="en-GB"/>
              </w:rPr>
              <w:t xml:space="preserve">Rhamnus </w:t>
            </w:r>
            <w:proofErr w:type="spellStart"/>
            <w:r w:rsidRPr="00137D55">
              <w:rPr>
                <w:rFonts w:ascii="Times New Roman" w:hAnsi="Times New Roman" w:cs="Times New Roman"/>
                <w:i/>
                <w:iCs/>
                <w:color w:val="000000"/>
                <w:sz w:val="28"/>
                <w:szCs w:val="28"/>
                <w:lang w:val="en-US" w:eastAsia="en-GB"/>
              </w:rPr>
              <w:t>cathartica</w:t>
            </w:r>
            <w:proofErr w:type="spellEnd"/>
            <w:r w:rsidRPr="00137D55">
              <w:rPr>
                <w:rFonts w:ascii="Times New Roman" w:hAnsi="Times New Roman" w:cs="Times New Roman"/>
                <w:color w:val="000000"/>
                <w:sz w:val="28"/>
                <w:szCs w:val="28"/>
                <w:lang w:val="en-US" w:eastAsia="en-GB"/>
              </w:rPr>
              <w:t> L. (Engl. — Buckthorn Berries, Common Buckthorn;</w:t>
            </w:r>
            <w:r w:rsidRPr="001860DE">
              <w:rPr>
                <w:rFonts w:ascii="Times New Roman" w:hAnsi="Times New Roman" w:cs="Times New Roman"/>
                <w:color w:val="000000"/>
                <w:sz w:val="28"/>
                <w:szCs w:val="28"/>
                <w:lang w:val="en-US" w:eastAsia="en-GB"/>
              </w:rPr>
              <w:t>). </w:t>
            </w:r>
            <w:r w:rsidRPr="00137D55">
              <w:rPr>
                <w:rFonts w:ascii="Times New Roman" w:hAnsi="Times New Roman" w:cs="Times New Roman"/>
                <w:color w:val="000000"/>
                <w:sz w:val="28"/>
                <w:szCs w:val="28"/>
                <w:lang w:val="en-US" w:eastAsia="en-GB"/>
              </w:rPr>
              <w:t>Family – </w:t>
            </w:r>
            <w:proofErr w:type="spellStart"/>
            <w:r w:rsidRPr="00137D55">
              <w:rPr>
                <w:rFonts w:ascii="Times New Roman" w:hAnsi="Times New Roman" w:cs="Times New Roman"/>
                <w:i/>
                <w:iCs/>
                <w:color w:val="000000"/>
                <w:sz w:val="28"/>
                <w:szCs w:val="28"/>
                <w:lang w:val="en-US" w:eastAsia="en-GB"/>
              </w:rPr>
              <w:t>Rhamnaceae</w:t>
            </w:r>
            <w:proofErr w:type="spellEnd"/>
            <w:r w:rsidRPr="00137D55">
              <w:rPr>
                <w:rFonts w:ascii="Times New Roman" w:hAnsi="Times New Roman" w:cs="Times New Roman"/>
                <w:color w:val="000000"/>
                <w:sz w:val="28"/>
                <w:szCs w:val="28"/>
                <w:lang w:val="en-US" w:eastAsia="en-GB"/>
              </w:rPr>
              <w:t>.</w:t>
            </w:r>
          </w:p>
          <w:p w14:paraId="1F4A7E76"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Part Used.</w:t>
            </w:r>
            <w:r w:rsidRPr="00137D55">
              <w:rPr>
                <w:rFonts w:ascii="Times New Roman" w:hAnsi="Times New Roman" w:cs="Times New Roman"/>
                <w:color w:val="000000"/>
                <w:sz w:val="28"/>
                <w:szCs w:val="28"/>
                <w:lang w:val="en-US" w:eastAsia="en-GB"/>
              </w:rPr>
              <w:t>—</w:t>
            </w:r>
            <w:r w:rsidRPr="00137D55">
              <w:rPr>
                <w:rFonts w:ascii="Times New Roman" w:hAnsi="Times New Roman" w:cs="Times New Roman"/>
                <w:b/>
                <w:bCs/>
                <w:i/>
                <w:iCs/>
                <w:color w:val="000000"/>
                <w:sz w:val="28"/>
                <w:szCs w:val="28"/>
                <w:lang w:val="en-US" w:eastAsia="en-GB"/>
              </w:rPr>
              <w:t xml:space="preserve">Fructus </w:t>
            </w:r>
            <w:proofErr w:type="spellStart"/>
            <w:r w:rsidRPr="00137D55">
              <w:rPr>
                <w:rFonts w:ascii="Times New Roman" w:hAnsi="Times New Roman" w:cs="Times New Roman"/>
                <w:b/>
                <w:bCs/>
                <w:i/>
                <w:iCs/>
                <w:color w:val="000000"/>
                <w:sz w:val="28"/>
                <w:szCs w:val="28"/>
                <w:lang w:val="en-US" w:eastAsia="en-GB"/>
              </w:rPr>
              <w:t>Rhamni</w:t>
            </w:r>
            <w:proofErr w:type="spellEnd"/>
            <w:r w:rsidRPr="00137D55">
              <w:rPr>
                <w:rFonts w:ascii="Times New Roman" w:hAnsi="Times New Roman" w:cs="Times New Roman"/>
                <w:b/>
                <w:bCs/>
                <w:i/>
                <w:iCs/>
                <w:color w:val="000000"/>
                <w:sz w:val="28"/>
                <w:szCs w:val="28"/>
                <w:lang w:val="en-US" w:eastAsia="en-GB"/>
              </w:rPr>
              <w:t xml:space="preserve"> </w:t>
            </w:r>
            <w:proofErr w:type="spellStart"/>
            <w:r w:rsidRPr="00137D55">
              <w:rPr>
                <w:rFonts w:ascii="Times New Roman" w:hAnsi="Times New Roman" w:cs="Times New Roman"/>
                <w:b/>
                <w:bCs/>
                <w:i/>
                <w:iCs/>
                <w:color w:val="000000"/>
                <w:sz w:val="28"/>
                <w:szCs w:val="28"/>
                <w:lang w:val="en-US" w:eastAsia="en-GB"/>
              </w:rPr>
              <w:t>catharticae</w:t>
            </w:r>
            <w:proofErr w:type="spellEnd"/>
            <w:r w:rsidRPr="00137D55">
              <w:rPr>
                <w:rFonts w:ascii="Times New Roman" w:hAnsi="Times New Roman" w:cs="Times New Roman"/>
                <w:color w:val="000000"/>
                <w:sz w:val="28"/>
                <w:szCs w:val="28"/>
                <w:lang w:val="en-US" w:eastAsia="en-GB"/>
              </w:rPr>
              <w:t> consists of the dried ripe fruits of </w:t>
            </w:r>
            <w:r w:rsidRPr="00137D55">
              <w:rPr>
                <w:rFonts w:ascii="Times New Roman" w:hAnsi="Times New Roman" w:cs="Times New Roman"/>
                <w:i/>
                <w:iCs/>
                <w:color w:val="000000"/>
                <w:sz w:val="28"/>
                <w:szCs w:val="28"/>
                <w:lang w:val="en-US" w:eastAsia="en-GB"/>
              </w:rPr>
              <w:t xml:space="preserve">Rhamnus </w:t>
            </w:r>
            <w:proofErr w:type="spellStart"/>
            <w:r w:rsidRPr="00137D55">
              <w:rPr>
                <w:rFonts w:ascii="Times New Roman" w:hAnsi="Times New Roman" w:cs="Times New Roman"/>
                <w:i/>
                <w:iCs/>
                <w:color w:val="000000"/>
                <w:sz w:val="28"/>
                <w:szCs w:val="28"/>
                <w:lang w:val="en-US" w:eastAsia="en-GB"/>
              </w:rPr>
              <w:t>cathartica</w:t>
            </w:r>
            <w:proofErr w:type="spellEnd"/>
            <w:r w:rsidRPr="00137D55">
              <w:rPr>
                <w:rFonts w:ascii="Times New Roman" w:hAnsi="Times New Roman" w:cs="Times New Roman"/>
                <w:color w:val="000000"/>
                <w:sz w:val="28"/>
                <w:szCs w:val="28"/>
                <w:lang w:val="en-US" w:eastAsia="en-GB"/>
              </w:rPr>
              <w:t> L., </w:t>
            </w:r>
            <w:proofErr w:type="spellStart"/>
            <w:r w:rsidRPr="00137D55">
              <w:rPr>
                <w:rFonts w:ascii="Times New Roman" w:hAnsi="Times New Roman" w:cs="Times New Roman"/>
                <w:i/>
                <w:iCs/>
                <w:color w:val="000000"/>
                <w:sz w:val="28"/>
                <w:szCs w:val="28"/>
                <w:lang w:val="en-US" w:eastAsia="en-GB"/>
              </w:rPr>
              <w:t>Rhamnaceae</w:t>
            </w:r>
            <w:proofErr w:type="spellEnd"/>
            <w:r w:rsidRPr="00137D55">
              <w:rPr>
                <w:rFonts w:ascii="Times New Roman" w:hAnsi="Times New Roman" w:cs="Times New Roman"/>
                <w:color w:val="000000"/>
                <w:sz w:val="28"/>
                <w:szCs w:val="28"/>
                <w:lang w:val="en-US" w:eastAsia="en-GB"/>
              </w:rPr>
              <w:t>.</w:t>
            </w:r>
          </w:p>
          <w:p w14:paraId="07E234EF"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Habitat.</w:t>
            </w:r>
            <w:r w:rsidRPr="00137D55">
              <w:rPr>
                <w:rFonts w:ascii="Times New Roman" w:hAnsi="Times New Roman" w:cs="Times New Roman"/>
                <w:color w:val="000000"/>
                <w:sz w:val="28"/>
                <w:szCs w:val="28"/>
                <w:lang w:val="en-US" w:eastAsia="en-GB"/>
              </w:rPr>
              <w:t>—The plant is common all over Europe, Western Asia and North Africa.</w:t>
            </w:r>
          </w:p>
          <w:p w14:paraId="0C1573EB"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 </w:t>
            </w:r>
            <w:r w:rsidRPr="00137D55">
              <w:rPr>
                <w:rFonts w:ascii="Times New Roman" w:hAnsi="Times New Roman" w:cs="Times New Roman"/>
                <w:b/>
                <w:bCs/>
                <w:color w:val="000000"/>
                <w:sz w:val="28"/>
                <w:szCs w:val="28"/>
                <w:lang w:val="en-US" w:eastAsia="en-GB"/>
              </w:rPr>
              <w:t>Plant.</w:t>
            </w:r>
            <w:r w:rsidRPr="00137D55">
              <w:rPr>
                <w:rFonts w:ascii="Times New Roman" w:hAnsi="Times New Roman" w:cs="Times New Roman"/>
                <w:color w:val="000000"/>
                <w:sz w:val="28"/>
                <w:szCs w:val="28"/>
                <w:lang w:val="en-US" w:eastAsia="en-GB"/>
              </w:rPr>
              <w:t xml:space="preserve">—The plant occurs in a variety of forms, usually as a bush that is up to 3 m in height, but occasionally as a tree with a bent trunk that grows up to 8 m. The boughs are usually stiffly spread; the branches are more or less clearly opposite, glossy, glabrous or occasionally pubescent and end in a thorn. The leaves are clustered on the older branches, opposite on the younger ones. They are ovate or elliptical, finely serrate with 2 to 3 lateral ribs curved towards the midrib. The small, dioecious, greenish-yellow flowers are in axillary cymes. The calyx is fused, has 4 segments and droops. The petals are small and are on the edge of the calyx tube, which has short stamens. The ovary is 4-valved with a style that is divided in 4. The fruit is a </w:t>
            </w:r>
            <w:proofErr w:type="spellStart"/>
            <w:r w:rsidRPr="00137D55">
              <w:rPr>
                <w:rFonts w:ascii="Times New Roman" w:hAnsi="Times New Roman" w:cs="Times New Roman"/>
                <w:color w:val="000000"/>
                <w:sz w:val="28"/>
                <w:szCs w:val="28"/>
                <w:lang w:val="en-US" w:eastAsia="en-GB"/>
              </w:rPr>
              <w:t>peasized</w:t>
            </w:r>
            <w:proofErr w:type="spellEnd"/>
            <w:r w:rsidRPr="00137D55">
              <w:rPr>
                <w:rFonts w:ascii="Times New Roman" w:hAnsi="Times New Roman" w:cs="Times New Roman"/>
                <w:color w:val="000000"/>
                <w:sz w:val="28"/>
                <w:szCs w:val="28"/>
                <w:lang w:val="en-US" w:eastAsia="en-GB"/>
              </w:rPr>
              <w:t xml:space="preserve">, black berry-like drupe. The seeds are 5 mm long and triangular with a narrow split, which separates slightly at the end and is surrounded by a </w:t>
            </w:r>
            <w:proofErr w:type="spellStart"/>
            <w:r w:rsidRPr="00137D55">
              <w:rPr>
                <w:rFonts w:ascii="Times New Roman" w:hAnsi="Times New Roman" w:cs="Times New Roman"/>
                <w:color w:val="000000"/>
                <w:sz w:val="28"/>
                <w:szCs w:val="28"/>
                <w:lang w:val="en-US" w:eastAsia="en-GB"/>
              </w:rPr>
              <w:t>cartiliginous</w:t>
            </w:r>
            <w:proofErr w:type="spellEnd"/>
            <w:r w:rsidRPr="00137D55">
              <w:rPr>
                <w:rFonts w:ascii="Times New Roman" w:hAnsi="Times New Roman" w:cs="Times New Roman"/>
                <w:color w:val="000000"/>
                <w:sz w:val="28"/>
                <w:szCs w:val="28"/>
                <w:lang w:val="en-US" w:eastAsia="en-GB"/>
              </w:rPr>
              <w:t xml:space="preserve"> margin.</w:t>
            </w:r>
          </w:p>
          <w:p w14:paraId="2E0CAF9A" w14:textId="77777777" w:rsidR="006C2F1D" w:rsidRPr="00137D55" w:rsidRDefault="006C2F1D" w:rsidP="00D302FF">
            <w:pPr>
              <w:rPr>
                <w:rFonts w:ascii="Times New Roman" w:eastAsia="Times New Roman" w:hAnsi="Times New Roman" w:cs="Times New Roman"/>
                <w:sz w:val="28"/>
                <w:szCs w:val="28"/>
                <w:lang w:eastAsia="en-GB"/>
              </w:rPr>
            </w:pPr>
            <w:r w:rsidRPr="00137D55">
              <w:rPr>
                <w:rFonts w:ascii="Times New Roman" w:hAnsi="Times New Roman" w:cs="Times New Roman"/>
                <w:noProof/>
                <w:sz w:val="28"/>
                <w:szCs w:val="28"/>
                <w:lang w:eastAsia="en-GB"/>
              </w:rPr>
              <w:lastRenderedPageBreak/>
              <w:drawing>
                <wp:inline distT="0" distB="0" distL="0" distR="0" wp14:anchorId="3F8FA572" wp14:editId="04CAE98C">
                  <wp:extent cx="2110105" cy="2546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0105" cy="2546350"/>
                          </a:xfrm>
                          <a:prstGeom prst="rect">
                            <a:avLst/>
                          </a:prstGeom>
                          <a:noFill/>
                          <a:ln>
                            <a:noFill/>
                          </a:ln>
                        </pic:spPr>
                      </pic:pic>
                    </a:graphicData>
                  </a:graphic>
                </wp:inline>
              </w:drawing>
            </w:r>
            <w:r>
              <w:rPr>
                <w:rFonts w:ascii="Helvetica" w:hAnsi="Helvetica" w:cs="Helvetica"/>
              </w:rPr>
              <w:t xml:space="preserve"> </w:t>
            </w:r>
            <w:r>
              <w:rPr>
                <w:rFonts w:ascii="Helvetica" w:hAnsi="Helvetica" w:cs="Helvetica"/>
                <w:noProof/>
                <w:lang w:eastAsia="en-GB"/>
              </w:rPr>
              <w:drawing>
                <wp:inline distT="0" distB="0" distL="0" distR="0" wp14:anchorId="776E5F3F" wp14:editId="6048E759">
                  <wp:extent cx="2134235" cy="251571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2788" cy="2525799"/>
                          </a:xfrm>
                          <a:prstGeom prst="rect">
                            <a:avLst/>
                          </a:prstGeom>
                          <a:noFill/>
                          <a:ln>
                            <a:noFill/>
                          </a:ln>
                        </pic:spPr>
                      </pic:pic>
                    </a:graphicData>
                  </a:graphic>
                </wp:inline>
              </w:drawing>
            </w:r>
          </w:p>
          <w:p w14:paraId="37B96762" w14:textId="77777777" w:rsidR="006C2F1D" w:rsidRPr="00137D55" w:rsidRDefault="006C2F1D" w:rsidP="00D302FF">
            <w:pPr>
              <w:rPr>
                <w:rFonts w:ascii="Times New Roman" w:eastAsia="Times New Roman" w:hAnsi="Times New Roman" w:cs="Times New Roman"/>
                <w:sz w:val="28"/>
                <w:szCs w:val="28"/>
                <w:lang w:eastAsia="en-GB"/>
              </w:rPr>
            </w:pPr>
          </w:p>
          <w:tbl>
            <w:tblPr>
              <w:tblW w:w="0" w:type="auto"/>
              <w:tblCellSpacing w:w="0" w:type="dxa"/>
              <w:tblCellMar>
                <w:left w:w="0" w:type="dxa"/>
                <w:right w:w="0" w:type="dxa"/>
              </w:tblCellMar>
              <w:tblLook w:val="04A0" w:firstRow="1" w:lastRow="0" w:firstColumn="1" w:lastColumn="0" w:noHBand="0" w:noVBand="1"/>
            </w:tblPr>
            <w:tblGrid>
              <w:gridCol w:w="4080"/>
            </w:tblGrid>
            <w:tr w:rsidR="006C2F1D" w:rsidRPr="00137D55" w14:paraId="0647D6C2" w14:textId="77777777" w:rsidTr="00D302FF">
              <w:trPr>
                <w:trHeight w:val="1040"/>
                <w:tblCellSpacing w:w="0" w:type="dxa"/>
              </w:trPr>
              <w:tc>
                <w:tcPr>
                  <w:tcW w:w="4080" w:type="dxa"/>
                  <w:hideMark/>
                </w:tcPr>
                <w:p w14:paraId="5EBFFC88"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Fig. </w:t>
                  </w:r>
                  <w:r w:rsidRPr="00137D55">
                    <w:rPr>
                      <w:rFonts w:ascii="Times New Roman" w:hAnsi="Times New Roman" w:cs="Times New Roman"/>
                      <w:i/>
                      <w:iCs/>
                      <w:color w:val="000000"/>
                      <w:sz w:val="28"/>
                      <w:szCs w:val="28"/>
                      <w:lang w:eastAsia="en-GB"/>
                    </w:rPr>
                    <w:t xml:space="preserve">Rhamnus </w:t>
                  </w:r>
                  <w:proofErr w:type="spellStart"/>
                  <w:r w:rsidRPr="00137D55">
                    <w:rPr>
                      <w:rFonts w:ascii="Times New Roman" w:hAnsi="Times New Roman" w:cs="Times New Roman"/>
                      <w:i/>
                      <w:iCs/>
                      <w:color w:val="000000"/>
                      <w:sz w:val="28"/>
                      <w:szCs w:val="28"/>
                      <w:lang w:eastAsia="en-GB"/>
                    </w:rPr>
                    <w:t>cathartica</w:t>
                  </w:r>
                  <w:proofErr w:type="spellEnd"/>
                </w:p>
              </w:tc>
            </w:tr>
          </w:tbl>
          <w:p w14:paraId="0D0692CB" w14:textId="77777777" w:rsidR="006C2F1D" w:rsidRPr="00137D55" w:rsidRDefault="006C2F1D" w:rsidP="00D302FF">
            <w:pPr>
              <w:rPr>
                <w:rFonts w:ascii="Times New Roman" w:eastAsia="Times New Roman" w:hAnsi="Times New Roman" w:cs="Times New Roman"/>
                <w:vanish/>
                <w:color w:val="000000"/>
                <w:sz w:val="28"/>
                <w:szCs w:val="28"/>
                <w:lang w:eastAsia="en-GB"/>
              </w:rPr>
            </w:pPr>
          </w:p>
          <w:tbl>
            <w:tblPr>
              <w:tblW w:w="0" w:type="auto"/>
              <w:tblCellSpacing w:w="0" w:type="dxa"/>
              <w:tblCellMar>
                <w:left w:w="0" w:type="dxa"/>
                <w:right w:w="0" w:type="dxa"/>
              </w:tblCellMar>
              <w:tblLook w:val="04A0" w:firstRow="1" w:lastRow="0" w:firstColumn="1" w:lastColumn="0" w:noHBand="0" w:noVBand="1"/>
            </w:tblPr>
            <w:tblGrid>
              <w:gridCol w:w="9020"/>
            </w:tblGrid>
            <w:tr w:rsidR="006C2F1D" w:rsidRPr="00137D55" w14:paraId="60DF31CD" w14:textId="77777777" w:rsidTr="00D302FF">
              <w:trPr>
                <w:trHeight w:val="3280"/>
                <w:tblCellSpacing w:w="0" w:type="dxa"/>
              </w:trPr>
              <w:tc>
                <w:tcPr>
                  <w:tcW w:w="11520" w:type="dxa"/>
                  <w:hideMark/>
                </w:tcPr>
                <w:p w14:paraId="503A1FB5" w14:textId="77777777" w:rsidR="006C2F1D" w:rsidRPr="00137D55" w:rsidRDefault="006C2F1D" w:rsidP="00D302FF">
                  <w:pPr>
                    <w:jc w:val="both"/>
                    <w:rPr>
                      <w:rFonts w:ascii="Times New Roman" w:hAnsi="Times New Roman" w:cs="Times New Roman"/>
                      <w:color w:val="000000"/>
                      <w:sz w:val="28"/>
                      <w:szCs w:val="28"/>
                      <w:lang w:eastAsia="en-GB"/>
                    </w:rPr>
                  </w:pPr>
                  <w:r>
                    <w:rPr>
                      <w:rFonts w:ascii="Times New Roman" w:hAnsi="Times New Roman" w:cs="Times New Roman"/>
                      <w:b/>
                      <w:bCs/>
                      <w:color w:val="000000"/>
                      <w:sz w:val="28"/>
                      <w:szCs w:val="28"/>
                      <w:lang w:val="en-US" w:eastAsia="en-GB"/>
                    </w:rPr>
                    <w:t xml:space="preserve">  </w:t>
                  </w:r>
                  <w:r w:rsidRPr="00137D55">
                    <w:rPr>
                      <w:rFonts w:ascii="Times New Roman" w:hAnsi="Times New Roman" w:cs="Times New Roman"/>
                      <w:b/>
                      <w:bCs/>
                      <w:color w:val="000000"/>
                      <w:sz w:val="28"/>
                      <w:szCs w:val="28"/>
                      <w:lang w:val="en-US" w:eastAsia="en-GB"/>
                    </w:rPr>
                    <w:t>MPM Description.</w:t>
                  </w:r>
                  <w:r w:rsidRPr="00137D55">
                    <w:rPr>
                      <w:rFonts w:ascii="Times New Roman" w:hAnsi="Times New Roman" w:cs="Times New Roman"/>
                      <w:color w:val="000000"/>
                      <w:sz w:val="28"/>
                      <w:szCs w:val="28"/>
                      <w:lang w:val="en-US" w:eastAsia="en-GB"/>
                    </w:rPr>
                    <w:t>—Entire, globoid or ovoid, 4 to 8 mm in diameter; externally purplish-black to very dusky red with a ring-like disk of 4-calyx teeth at the summit and with a short pedicel at the base, wrinkled in the dried state; inter</w:t>
                  </w:r>
                  <w:r w:rsidRPr="00137D55">
                    <w:rPr>
                      <w:rFonts w:ascii="Times New Roman" w:hAnsi="Times New Roman" w:cs="Times New Roman"/>
                      <w:color w:val="000000"/>
                      <w:sz w:val="28"/>
                      <w:szCs w:val="28"/>
                      <w:lang w:val="en-US" w:eastAsia="en-GB"/>
                    </w:rPr>
                    <w:softHyphen/>
                    <w:t xml:space="preserve">nally exhibiting, when cut crosswise and examined with a hand lens, a greenish-yellow pericarp surrounding 4 locules, 2 or 3 of which contain a triangular-convex seed-like nutlet; odor faint, unpleasant; taste sweetish, then nauseating and bitter. It </w:t>
                  </w:r>
                  <w:proofErr w:type="spellStart"/>
                  <w:r w:rsidRPr="00137D55">
                    <w:rPr>
                      <w:rFonts w:ascii="Times New Roman" w:hAnsi="Times New Roman" w:cs="Times New Roman"/>
                      <w:color w:val="000000"/>
                      <w:sz w:val="28"/>
                      <w:szCs w:val="28"/>
                      <w:lang w:val="en-US" w:eastAsia="en-GB"/>
                    </w:rPr>
                    <w:t>colours</w:t>
                  </w:r>
                  <w:proofErr w:type="spellEnd"/>
                  <w:r w:rsidRPr="00137D55">
                    <w:rPr>
                      <w:rFonts w:ascii="Times New Roman" w:hAnsi="Times New Roman" w:cs="Times New Roman"/>
                      <w:color w:val="000000"/>
                      <w:sz w:val="28"/>
                      <w:szCs w:val="28"/>
                      <w:lang w:val="en-US" w:eastAsia="en-GB"/>
                    </w:rPr>
                    <w:t xml:space="preserve"> the saliva purplish-red. The unripe fruit which is to be rejected is dusky brown to weak olive green, with pedicel usually attached, very bitter and </w:t>
                  </w:r>
                  <w:proofErr w:type="spellStart"/>
                  <w:r w:rsidRPr="00137D55">
                    <w:rPr>
                      <w:rFonts w:ascii="Times New Roman" w:hAnsi="Times New Roman" w:cs="Times New Roman"/>
                      <w:color w:val="000000"/>
                      <w:sz w:val="28"/>
                      <w:szCs w:val="28"/>
                      <w:lang w:val="en-US" w:eastAsia="en-GB"/>
                    </w:rPr>
                    <w:t>colours</w:t>
                  </w:r>
                  <w:proofErr w:type="spellEnd"/>
                  <w:r w:rsidRPr="00137D55">
                    <w:rPr>
                      <w:rFonts w:ascii="Times New Roman" w:hAnsi="Times New Roman" w:cs="Times New Roman"/>
                      <w:color w:val="000000"/>
                      <w:sz w:val="28"/>
                      <w:szCs w:val="28"/>
                      <w:lang w:val="en-US" w:eastAsia="en-GB"/>
                    </w:rPr>
                    <w:t xml:space="preserve"> the saliva a greenish-yellow when masticated.</w:t>
                  </w:r>
                </w:p>
              </w:tc>
            </w:tr>
          </w:tbl>
          <w:p w14:paraId="6D867783" w14:textId="77777777" w:rsidR="006C2F1D" w:rsidRPr="00137D55" w:rsidRDefault="006C2F1D" w:rsidP="00D302FF">
            <w:pPr>
              <w:rPr>
                <w:rFonts w:ascii="Times New Roman" w:eastAsia="Times New Roman" w:hAnsi="Times New Roman" w:cs="Times New Roman"/>
                <w:sz w:val="28"/>
                <w:szCs w:val="28"/>
                <w:lang w:eastAsia="en-GB"/>
              </w:rPr>
            </w:pPr>
            <w:r w:rsidRPr="00137D55">
              <w:rPr>
                <w:rFonts w:ascii="Times New Roman" w:hAnsi="Times New Roman" w:cs="Times New Roman"/>
                <w:noProof/>
                <w:sz w:val="28"/>
                <w:szCs w:val="28"/>
                <w:lang w:eastAsia="en-GB"/>
              </w:rPr>
              <w:drawing>
                <wp:inline distT="0" distB="0" distL="0" distR="0" wp14:anchorId="67E03E16" wp14:editId="20BABC65">
                  <wp:extent cx="2138045" cy="9563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8045" cy="956310"/>
                          </a:xfrm>
                          <a:prstGeom prst="rect">
                            <a:avLst/>
                          </a:prstGeom>
                          <a:noFill/>
                          <a:ln>
                            <a:noFill/>
                          </a:ln>
                        </pic:spPr>
                      </pic:pic>
                    </a:graphicData>
                  </a:graphic>
                </wp:inline>
              </w:drawing>
            </w:r>
          </w:p>
          <w:p w14:paraId="5AA3C7F6" w14:textId="77777777" w:rsidR="006C2F1D" w:rsidRPr="00137D55" w:rsidRDefault="006C2F1D" w:rsidP="00D302FF">
            <w:pPr>
              <w:rPr>
                <w:rFonts w:ascii="Times New Roman" w:eastAsia="Times New Roman" w:hAnsi="Times New Roman" w:cs="Times New Roman"/>
                <w:sz w:val="28"/>
                <w:szCs w:val="28"/>
                <w:lang w:eastAsia="en-GB"/>
              </w:rPr>
            </w:pPr>
          </w:p>
          <w:tbl>
            <w:tblPr>
              <w:tblW w:w="0" w:type="auto"/>
              <w:tblCellSpacing w:w="0" w:type="dxa"/>
              <w:tblCellMar>
                <w:left w:w="0" w:type="dxa"/>
                <w:right w:w="0" w:type="dxa"/>
              </w:tblCellMar>
              <w:tblLook w:val="04A0" w:firstRow="1" w:lastRow="0" w:firstColumn="1" w:lastColumn="0" w:noHBand="0" w:noVBand="1"/>
            </w:tblPr>
            <w:tblGrid>
              <w:gridCol w:w="6000"/>
            </w:tblGrid>
            <w:tr w:rsidR="006C2F1D" w:rsidRPr="00137D55" w14:paraId="6C7FA986" w14:textId="77777777" w:rsidTr="00D302FF">
              <w:trPr>
                <w:trHeight w:val="1120"/>
                <w:tblCellSpacing w:w="0" w:type="dxa"/>
              </w:trPr>
              <w:tc>
                <w:tcPr>
                  <w:tcW w:w="6000" w:type="dxa"/>
                  <w:hideMark/>
                </w:tcPr>
                <w:p w14:paraId="583B0D72"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Fig.</w:t>
                  </w:r>
                  <w:r w:rsidRPr="00137D55">
                    <w:rPr>
                      <w:rFonts w:ascii="Times New Roman" w:hAnsi="Times New Roman" w:cs="Times New Roman"/>
                      <w:color w:val="000000"/>
                      <w:sz w:val="28"/>
                      <w:szCs w:val="28"/>
                      <w:lang w:eastAsia="en-GB"/>
                    </w:rPr>
                    <w:t> Fruits of</w:t>
                  </w:r>
                  <w:r w:rsidRPr="00137D55">
                    <w:rPr>
                      <w:rFonts w:ascii="Times New Roman" w:hAnsi="Times New Roman" w:cs="Times New Roman"/>
                      <w:i/>
                      <w:iCs/>
                      <w:color w:val="000000"/>
                      <w:sz w:val="28"/>
                      <w:szCs w:val="28"/>
                      <w:lang w:eastAsia="en-GB"/>
                    </w:rPr>
                    <w:t> </w:t>
                  </w:r>
                  <w:proofErr w:type="spellStart"/>
                  <w:r w:rsidRPr="00137D55">
                    <w:rPr>
                      <w:rFonts w:ascii="Times New Roman" w:hAnsi="Times New Roman" w:cs="Times New Roman"/>
                      <w:i/>
                      <w:iCs/>
                      <w:color w:val="000000"/>
                      <w:sz w:val="28"/>
                      <w:szCs w:val="28"/>
                      <w:lang w:eastAsia="en-GB"/>
                    </w:rPr>
                    <w:t>Rhamni</w:t>
                  </w:r>
                  <w:proofErr w:type="spellEnd"/>
                  <w:r w:rsidRPr="00137D55">
                    <w:rPr>
                      <w:rFonts w:ascii="Times New Roman" w:hAnsi="Times New Roman" w:cs="Times New Roman"/>
                      <w:i/>
                      <w:iCs/>
                      <w:color w:val="000000"/>
                      <w:sz w:val="28"/>
                      <w:szCs w:val="28"/>
                      <w:lang w:eastAsia="en-GB"/>
                    </w:rPr>
                    <w:t xml:space="preserve"> </w:t>
                  </w:r>
                  <w:proofErr w:type="spellStart"/>
                  <w:r w:rsidRPr="00137D55">
                    <w:rPr>
                      <w:rFonts w:ascii="Times New Roman" w:hAnsi="Times New Roman" w:cs="Times New Roman"/>
                      <w:i/>
                      <w:iCs/>
                      <w:color w:val="000000"/>
                      <w:sz w:val="28"/>
                      <w:szCs w:val="28"/>
                      <w:lang w:eastAsia="en-GB"/>
                    </w:rPr>
                    <w:t>frangulae</w:t>
                  </w:r>
                  <w:proofErr w:type="spellEnd"/>
                  <w:r w:rsidRPr="00137D55">
                    <w:rPr>
                      <w:rFonts w:ascii="Times New Roman" w:hAnsi="Times New Roman" w:cs="Times New Roman"/>
                      <w:i/>
                      <w:iCs/>
                      <w:color w:val="000000"/>
                      <w:sz w:val="28"/>
                      <w:szCs w:val="28"/>
                      <w:lang w:eastAsia="en-GB"/>
                    </w:rPr>
                    <w:t> </w:t>
                  </w:r>
                  <w:r w:rsidRPr="00137D55">
                    <w:rPr>
                      <w:rFonts w:ascii="Times New Roman" w:hAnsi="Times New Roman" w:cs="Times New Roman"/>
                      <w:color w:val="000000"/>
                      <w:sz w:val="28"/>
                      <w:szCs w:val="28"/>
                      <w:lang w:eastAsia="en-GB"/>
                    </w:rPr>
                    <w:t>(left)</w:t>
                  </w:r>
                  <w:r w:rsidRPr="00137D55">
                    <w:rPr>
                      <w:rFonts w:ascii="Times New Roman" w:hAnsi="Times New Roman" w:cs="Times New Roman"/>
                      <w:i/>
                      <w:iCs/>
                      <w:color w:val="000000"/>
                      <w:sz w:val="28"/>
                      <w:szCs w:val="28"/>
                      <w:lang w:eastAsia="en-GB"/>
                    </w:rPr>
                    <w:t> </w:t>
                  </w:r>
                  <w:proofErr w:type="spellStart"/>
                  <w:r w:rsidRPr="00137D55">
                    <w:rPr>
                      <w:rFonts w:ascii="Times New Roman" w:hAnsi="Times New Roman" w:cs="Times New Roman"/>
                      <w:color w:val="000000"/>
                      <w:sz w:val="28"/>
                      <w:szCs w:val="28"/>
                      <w:lang w:eastAsia="en-GB"/>
                    </w:rPr>
                    <w:t>and</w:t>
                  </w:r>
                  <w:r w:rsidRPr="00137D55">
                    <w:rPr>
                      <w:rFonts w:ascii="Times New Roman" w:hAnsi="Times New Roman" w:cs="Times New Roman"/>
                      <w:i/>
                      <w:iCs/>
                      <w:color w:val="000000"/>
                      <w:sz w:val="28"/>
                      <w:szCs w:val="28"/>
                      <w:lang w:eastAsia="en-GB"/>
                    </w:rPr>
                    <w:t>Rhamni</w:t>
                  </w:r>
                  <w:proofErr w:type="spellEnd"/>
                  <w:r w:rsidRPr="00137D55">
                    <w:rPr>
                      <w:rFonts w:ascii="Times New Roman" w:hAnsi="Times New Roman" w:cs="Times New Roman"/>
                      <w:i/>
                      <w:iCs/>
                      <w:color w:val="000000"/>
                      <w:sz w:val="28"/>
                      <w:szCs w:val="28"/>
                      <w:lang w:eastAsia="en-GB"/>
                    </w:rPr>
                    <w:t xml:space="preserve"> </w:t>
                  </w:r>
                  <w:proofErr w:type="spellStart"/>
                  <w:r w:rsidRPr="00137D55">
                    <w:rPr>
                      <w:rFonts w:ascii="Times New Roman" w:hAnsi="Times New Roman" w:cs="Times New Roman"/>
                      <w:i/>
                      <w:iCs/>
                      <w:color w:val="000000"/>
                      <w:sz w:val="28"/>
                      <w:szCs w:val="28"/>
                      <w:lang w:eastAsia="en-GB"/>
                    </w:rPr>
                    <w:t>catharticae</w:t>
                  </w:r>
                  <w:proofErr w:type="spellEnd"/>
                  <w:r w:rsidRPr="00137D55">
                    <w:rPr>
                      <w:rFonts w:ascii="Times New Roman" w:hAnsi="Times New Roman" w:cs="Times New Roman"/>
                      <w:i/>
                      <w:iCs/>
                      <w:color w:val="000000"/>
                      <w:sz w:val="28"/>
                      <w:szCs w:val="28"/>
                      <w:lang w:eastAsia="en-GB"/>
                    </w:rPr>
                    <w:t> </w:t>
                  </w:r>
                  <w:r w:rsidRPr="00137D55">
                    <w:rPr>
                      <w:rFonts w:ascii="Times New Roman" w:hAnsi="Times New Roman" w:cs="Times New Roman"/>
                      <w:color w:val="000000"/>
                      <w:sz w:val="28"/>
                      <w:szCs w:val="28"/>
                      <w:lang w:eastAsia="en-GB"/>
                    </w:rPr>
                    <w:t>(right)</w:t>
                  </w:r>
                </w:p>
              </w:tc>
            </w:tr>
          </w:tbl>
          <w:p w14:paraId="78977515" w14:textId="77777777" w:rsidR="006C2F1D" w:rsidRPr="00137D55" w:rsidRDefault="006C2F1D" w:rsidP="00D302FF">
            <w:pPr>
              <w:rPr>
                <w:rFonts w:ascii="Times New Roman" w:eastAsia="Times New Roman" w:hAnsi="Times New Roman" w:cs="Times New Roman"/>
                <w:vanish/>
                <w:color w:val="000000"/>
                <w:sz w:val="28"/>
                <w:szCs w:val="28"/>
                <w:lang w:eastAsia="en-GB"/>
              </w:rPr>
            </w:pPr>
          </w:p>
          <w:tbl>
            <w:tblPr>
              <w:tblW w:w="0" w:type="auto"/>
              <w:tblCellSpacing w:w="0" w:type="dxa"/>
              <w:tblCellMar>
                <w:left w:w="0" w:type="dxa"/>
                <w:right w:w="0" w:type="dxa"/>
              </w:tblCellMar>
              <w:tblLook w:val="04A0" w:firstRow="1" w:lastRow="0" w:firstColumn="1" w:lastColumn="0" w:noHBand="0" w:noVBand="1"/>
            </w:tblPr>
            <w:tblGrid>
              <w:gridCol w:w="9020"/>
            </w:tblGrid>
            <w:tr w:rsidR="006C2F1D" w:rsidRPr="00137D55" w14:paraId="691230CA" w14:textId="77777777" w:rsidTr="00D302FF">
              <w:trPr>
                <w:trHeight w:val="8080"/>
                <w:tblCellSpacing w:w="0" w:type="dxa"/>
              </w:trPr>
              <w:tc>
                <w:tcPr>
                  <w:tcW w:w="9020" w:type="dxa"/>
                  <w:hideMark/>
                </w:tcPr>
                <w:p w14:paraId="6573AD20" w14:textId="77777777" w:rsidR="006C2F1D" w:rsidRPr="00137D55" w:rsidRDefault="006C2F1D" w:rsidP="00D302FF">
                  <w:pPr>
                    <w:jc w:val="both"/>
                    <w:rPr>
                      <w:rFonts w:ascii="Times New Roman" w:hAnsi="Times New Roman" w:cs="Times New Roman"/>
                      <w:color w:val="000000"/>
                      <w:sz w:val="28"/>
                      <w:szCs w:val="28"/>
                      <w:lang w:eastAsia="en-GB"/>
                    </w:rPr>
                  </w:pPr>
                  <w:r>
                    <w:rPr>
                      <w:rFonts w:ascii="Times New Roman" w:hAnsi="Times New Roman" w:cs="Times New Roman"/>
                      <w:b/>
                      <w:bCs/>
                      <w:color w:val="000000"/>
                      <w:sz w:val="28"/>
                      <w:szCs w:val="28"/>
                      <w:lang w:val="en-US" w:eastAsia="en-GB"/>
                    </w:rPr>
                    <w:lastRenderedPageBreak/>
                    <w:t xml:space="preserve">  </w:t>
                  </w:r>
                  <w:r w:rsidRPr="00137D55">
                    <w:rPr>
                      <w:rFonts w:ascii="Times New Roman" w:hAnsi="Times New Roman" w:cs="Times New Roman"/>
                      <w:b/>
                      <w:bCs/>
                      <w:color w:val="000000"/>
                      <w:sz w:val="28"/>
                      <w:szCs w:val="28"/>
                      <w:lang w:val="en-US" w:eastAsia="en-GB"/>
                    </w:rPr>
                    <w:t>Powdered Drug.—</w:t>
                  </w:r>
                  <w:r w:rsidRPr="00137D55">
                    <w:rPr>
                      <w:rFonts w:ascii="Times New Roman" w:hAnsi="Times New Roman" w:cs="Times New Roman"/>
                      <w:color w:val="000000"/>
                      <w:sz w:val="28"/>
                      <w:szCs w:val="28"/>
                      <w:lang w:val="en-US" w:eastAsia="en-GB"/>
                    </w:rPr>
                    <w:t>The powder is dusky brown. Numerous fragments of epidermis and parenchyma, some of the parenchyma cells containing an amor</w:t>
                  </w:r>
                  <w:r w:rsidRPr="00137D55">
                    <w:rPr>
                      <w:rFonts w:ascii="Times New Roman" w:hAnsi="Times New Roman" w:cs="Times New Roman"/>
                      <w:color w:val="000000"/>
                      <w:sz w:val="28"/>
                      <w:szCs w:val="28"/>
                      <w:lang w:val="en-US" w:eastAsia="en-GB"/>
                    </w:rPr>
                    <w:softHyphen/>
                    <w:t xml:space="preserve">phous substance which is </w:t>
                  </w:r>
                  <w:proofErr w:type="spellStart"/>
                  <w:r w:rsidRPr="00137D55">
                    <w:rPr>
                      <w:rFonts w:ascii="Times New Roman" w:hAnsi="Times New Roman" w:cs="Times New Roman"/>
                      <w:color w:val="000000"/>
                      <w:sz w:val="28"/>
                      <w:szCs w:val="28"/>
                      <w:lang w:val="en-US" w:eastAsia="en-GB"/>
                    </w:rPr>
                    <w:t>coloured</w:t>
                  </w:r>
                  <w:proofErr w:type="spellEnd"/>
                  <w:r w:rsidRPr="00137D55">
                    <w:rPr>
                      <w:rFonts w:ascii="Times New Roman" w:hAnsi="Times New Roman" w:cs="Times New Roman"/>
                      <w:color w:val="000000"/>
                      <w:sz w:val="28"/>
                      <w:szCs w:val="28"/>
                      <w:lang w:val="en-US" w:eastAsia="en-GB"/>
                    </w:rPr>
                    <w:t xml:space="preserve"> purplish-red or purplish-orange with chloral hydrate, others with rosette aggregates of calcium oxalate, up to 2 µm in diameter; fragments of sarcocarp of thin-walled parenchyma and secretion cells with oil contents, stone cells thick-walled from 35 to 75 µm in diameter with a reddish-brown amorphous content or monoclinic prisms of calcium oxalate, the latter up to 25 µm long; sclerenchyma fibers from endocarp long and thick-walled and associated with crystal fibers containing prisms of calcium oxalate; numer</w:t>
                  </w:r>
                  <w:r w:rsidRPr="00137D55">
                    <w:rPr>
                      <w:rFonts w:ascii="Times New Roman" w:hAnsi="Times New Roman" w:cs="Times New Roman"/>
                      <w:color w:val="000000"/>
                      <w:sz w:val="28"/>
                      <w:szCs w:val="28"/>
                      <w:lang w:val="en-US" w:eastAsia="en-GB"/>
                    </w:rPr>
                    <w:softHyphen/>
                    <w:t>ous fragments of endosperm the cells of which contain fixed oil and aleurone grains.</w:t>
                  </w:r>
                </w:p>
                <w:p w14:paraId="21C58044"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Constituents</w:t>
                  </w:r>
                  <w:r w:rsidRPr="00137D55">
                    <w:rPr>
                      <w:rFonts w:ascii="Times New Roman" w:hAnsi="Times New Roman" w:cs="Times New Roman"/>
                      <w:color w:val="000000"/>
                      <w:sz w:val="28"/>
                      <w:szCs w:val="28"/>
                      <w:lang w:val="en-US" w:eastAsia="en-GB"/>
                    </w:rPr>
                    <w:t>.—The fruits contain up to</w:t>
                  </w:r>
                  <w:r w:rsidRPr="00137D55">
                    <w:rPr>
                      <w:rFonts w:ascii="Times New Roman" w:hAnsi="Times New Roman" w:cs="Times New Roman"/>
                      <w:i/>
                      <w:iCs/>
                      <w:color w:val="000000"/>
                      <w:sz w:val="28"/>
                      <w:szCs w:val="28"/>
                      <w:lang w:val="en-US" w:eastAsia="en-GB"/>
                    </w:rPr>
                    <w:t> </w:t>
                  </w:r>
                  <w:r w:rsidRPr="00137D55">
                    <w:rPr>
                      <w:rFonts w:ascii="Times New Roman" w:hAnsi="Times New Roman" w:cs="Times New Roman"/>
                      <w:color w:val="000000"/>
                      <w:sz w:val="28"/>
                      <w:szCs w:val="28"/>
                      <w:lang w:val="en-US" w:eastAsia="en-GB"/>
                    </w:rPr>
                    <w:t xml:space="preserve">4% of </w:t>
                  </w:r>
                  <w:proofErr w:type="spellStart"/>
                  <w:r w:rsidRPr="00137D55">
                    <w:rPr>
                      <w:rFonts w:ascii="Times New Roman" w:hAnsi="Times New Roman" w:cs="Times New Roman"/>
                      <w:color w:val="000000"/>
                      <w:sz w:val="28"/>
                      <w:szCs w:val="28"/>
                      <w:lang w:val="en-US" w:eastAsia="en-GB"/>
                    </w:rPr>
                    <w:t>anthraglycosides</w:t>
                  </w:r>
                  <w:proofErr w:type="spellEnd"/>
                  <w:r w:rsidRPr="00137D55">
                    <w:rPr>
                      <w:rFonts w:ascii="Times New Roman" w:hAnsi="Times New Roman" w:cs="Times New Roman"/>
                      <w:color w:val="000000"/>
                      <w:sz w:val="28"/>
                      <w:szCs w:val="28"/>
                      <w:lang w:val="en-US" w:eastAsia="en-GB"/>
                    </w:rPr>
                    <w:t xml:space="preserve"> (</w:t>
                  </w:r>
                  <w:proofErr w:type="spellStart"/>
                  <w:r w:rsidRPr="00137D55">
                    <w:rPr>
                      <w:rFonts w:ascii="Times New Roman" w:hAnsi="Times New Roman" w:cs="Times New Roman"/>
                      <w:color w:val="000000"/>
                      <w:sz w:val="28"/>
                      <w:szCs w:val="28"/>
                      <w:lang w:val="en-US" w:eastAsia="en-GB"/>
                    </w:rPr>
                    <w:t>chrysophanol</w:t>
                  </w:r>
                  <w:proofErr w:type="spellEnd"/>
                  <w:r w:rsidRPr="00137D55">
                    <w:rPr>
                      <w:rFonts w:ascii="Times New Roman" w:hAnsi="Times New Roman" w:cs="Times New Roman"/>
                      <w:color w:val="000000"/>
                      <w:sz w:val="28"/>
                      <w:szCs w:val="28"/>
                      <w:lang w:val="en-US" w:eastAsia="en-GB"/>
                    </w:rPr>
                    <w:t xml:space="preserve">, </w:t>
                  </w:r>
                  <w:proofErr w:type="spellStart"/>
                  <w:r w:rsidRPr="00137D55">
                    <w:rPr>
                      <w:rFonts w:ascii="Times New Roman" w:hAnsi="Times New Roman" w:cs="Times New Roman"/>
                      <w:color w:val="000000"/>
                      <w:sz w:val="28"/>
                      <w:szCs w:val="28"/>
                      <w:lang w:val="en-US" w:eastAsia="en-GB"/>
                    </w:rPr>
                    <w:t>rhamnocatharnin</w:t>
                  </w:r>
                  <w:proofErr w:type="spellEnd"/>
                  <w:r w:rsidRPr="00137D55">
                    <w:rPr>
                      <w:rFonts w:ascii="Times New Roman" w:hAnsi="Times New Roman" w:cs="Times New Roman"/>
                      <w:color w:val="000000"/>
                      <w:sz w:val="28"/>
                      <w:szCs w:val="28"/>
                      <w:lang w:val="en-US" w:eastAsia="en-GB"/>
                    </w:rPr>
                    <w:t xml:space="preserve"> (</w:t>
                  </w:r>
                  <w:proofErr w:type="spellStart"/>
                  <w:r w:rsidRPr="00137D55">
                    <w:rPr>
                      <w:rFonts w:ascii="Times New Roman" w:hAnsi="Times New Roman" w:cs="Times New Roman"/>
                      <w:color w:val="000000"/>
                      <w:sz w:val="28"/>
                      <w:szCs w:val="28"/>
                      <w:lang w:val="en-US" w:eastAsia="en-GB"/>
                    </w:rPr>
                    <w:t>glucofranguline</w:t>
                  </w:r>
                  <w:proofErr w:type="spellEnd"/>
                  <w:r w:rsidRPr="00137D55">
                    <w:rPr>
                      <w:rFonts w:ascii="Times New Roman" w:hAnsi="Times New Roman" w:cs="Times New Roman"/>
                      <w:color w:val="000000"/>
                      <w:sz w:val="28"/>
                      <w:szCs w:val="28"/>
                      <w:lang w:val="en-US" w:eastAsia="en-GB"/>
                    </w:rPr>
                    <w:t xml:space="preserve">), </w:t>
                  </w:r>
                  <w:proofErr w:type="spellStart"/>
                  <w:r w:rsidRPr="00137D55">
                    <w:rPr>
                      <w:rFonts w:ascii="Times New Roman" w:hAnsi="Times New Roman" w:cs="Times New Roman"/>
                      <w:color w:val="000000"/>
                      <w:sz w:val="28"/>
                      <w:szCs w:val="28"/>
                      <w:lang w:val="en-US" w:eastAsia="en-GB"/>
                    </w:rPr>
                    <w:t>rhamnoxanthin</w:t>
                  </w:r>
                  <w:proofErr w:type="spellEnd"/>
                  <w:r w:rsidRPr="00137D55">
                    <w:rPr>
                      <w:rFonts w:ascii="Times New Roman" w:hAnsi="Times New Roman" w:cs="Times New Roman"/>
                      <w:color w:val="000000"/>
                      <w:sz w:val="28"/>
                      <w:szCs w:val="28"/>
                      <w:lang w:val="en-US" w:eastAsia="en-GB"/>
                    </w:rPr>
                    <w:t xml:space="preserve"> (</w:t>
                  </w:r>
                  <w:proofErr w:type="spellStart"/>
                  <w:r w:rsidRPr="00137D55">
                    <w:rPr>
                      <w:rFonts w:ascii="Times New Roman" w:hAnsi="Times New Roman" w:cs="Times New Roman"/>
                      <w:color w:val="000000"/>
                      <w:sz w:val="28"/>
                      <w:szCs w:val="28"/>
                      <w:lang w:val="en-US" w:eastAsia="en-GB"/>
                    </w:rPr>
                    <w:t>frangulin</w:t>
                  </w:r>
                  <w:proofErr w:type="spellEnd"/>
                  <w:r w:rsidRPr="00137D55">
                    <w:rPr>
                      <w:rFonts w:ascii="Times New Roman" w:hAnsi="Times New Roman" w:cs="Times New Roman"/>
                      <w:color w:val="000000"/>
                      <w:sz w:val="28"/>
                      <w:szCs w:val="28"/>
                      <w:lang w:val="en-US" w:eastAsia="en-GB"/>
                    </w:rPr>
                    <w:t xml:space="preserve">). The MPM contains frangula-emodin and a glycoside, </w:t>
                  </w:r>
                  <w:proofErr w:type="spellStart"/>
                  <w:r w:rsidRPr="00137D55">
                    <w:rPr>
                      <w:rFonts w:ascii="Times New Roman" w:hAnsi="Times New Roman" w:cs="Times New Roman"/>
                      <w:color w:val="000000"/>
                      <w:sz w:val="28"/>
                      <w:szCs w:val="28"/>
                      <w:lang w:val="en-US" w:eastAsia="en-GB"/>
                    </w:rPr>
                    <w:t>rhamnicoside</w:t>
                  </w:r>
                  <w:proofErr w:type="spellEnd"/>
                  <w:r w:rsidRPr="00137D55">
                    <w:rPr>
                      <w:rFonts w:ascii="Times New Roman" w:hAnsi="Times New Roman" w:cs="Times New Roman"/>
                      <w:color w:val="000000"/>
                      <w:sz w:val="28"/>
                      <w:szCs w:val="28"/>
                      <w:lang w:val="en-US" w:eastAsia="en-GB"/>
                    </w:rPr>
                    <w:t xml:space="preserve">, which yields on </w:t>
                  </w:r>
                  <w:proofErr w:type="spellStart"/>
                  <w:r w:rsidRPr="00137D55">
                    <w:rPr>
                      <w:rFonts w:ascii="Times New Roman" w:hAnsi="Times New Roman" w:cs="Times New Roman"/>
                      <w:color w:val="000000"/>
                      <w:sz w:val="28"/>
                      <w:szCs w:val="28"/>
                      <w:lang w:val="en-US" w:eastAsia="en-GB"/>
                    </w:rPr>
                    <w:t>hydrolysisrhamnicogenol</w:t>
                  </w:r>
                  <w:proofErr w:type="spellEnd"/>
                  <w:r w:rsidRPr="00137D55">
                    <w:rPr>
                      <w:rFonts w:ascii="Times New Roman" w:hAnsi="Times New Roman" w:cs="Times New Roman"/>
                      <w:color w:val="000000"/>
                      <w:sz w:val="28"/>
                      <w:szCs w:val="28"/>
                      <w:lang w:val="en-US" w:eastAsia="en-GB"/>
                    </w:rPr>
                    <w:t xml:space="preserve"> (an anthraquinone derivative), glucose and xylose. Flavonoids and tannins also occur.</w:t>
                  </w:r>
                </w:p>
                <w:p w14:paraId="30D669CD" w14:textId="77777777" w:rsidR="006C2F1D" w:rsidRPr="00137D55" w:rsidRDefault="006C2F1D" w:rsidP="00D302FF">
                  <w:pPr>
                    <w:ind w:firstLine="284"/>
                    <w:jc w:val="both"/>
                    <w:rPr>
                      <w:rFonts w:ascii="Times New Roman" w:hAnsi="Times New Roman" w:cs="Times New Roman"/>
                      <w:color w:val="000000"/>
                      <w:sz w:val="28"/>
                      <w:szCs w:val="28"/>
                      <w:lang w:val="en-US" w:eastAsia="en-GB"/>
                    </w:rPr>
                  </w:pPr>
                  <w:r w:rsidRPr="00137D55">
                    <w:rPr>
                      <w:rFonts w:ascii="Times New Roman" w:hAnsi="Times New Roman" w:cs="Times New Roman"/>
                      <w:b/>
                      <w:bCs/>
                      <w:color w:val="000000"/>
                      <w:sz w:val="28"/>
                      <w:szCs w:val="28"/>
                      <w:lang w:val="en-US" w:eastAsia="en-GB"/>
                    </w:rPr>
                    <w:t>Pharmacological Action. Uses.—</w:t>
                  </w:r>
                  <w:r w:rsidRPr="00137D55">
                    <w:rPr>
                      <w:rFonts w:ascii="Times New Roman" w:hAnsi="Times New Roman" w:cs="Times New Roman"/>
                      <w:color w:val="000000"/>
                      <w:sz w:val="28"/>
                      <w:szCs w:val="28"/>
                      <w:lang w:val="en-US" w:eastAsia="en-GB"/>
                    </w:rPr>
                    <w:t>The drug has a laxative effect because of the anthraquinone content. Fruit decoction is used as a mild laxative for constipation and when soft stool is desired (hemorrhoids, after anal or rectal surgery). Often drug is an ingredient of laxative teas and herbal collections. The contraindications and side effects are the same as for other anthraquinone-containing drugs.</w:t>
                  </w:r>
                </w:p>
                <w:p w14:paraId="2CA5A0AF"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noProof/>
                      <w:sz w:val="28"/>
                      <w:szCs w:val="28"/>
                      <w:lang w:eastAsia="en-GB"/>
                    </w:rPr>
                    <w:drawing>
                      <wp:inline distT="0" distB="0" distL="0" distR="0" wp14:anchorId="36DA1F78" wp14:editId="68F621F2">
                        <wp:extent cx="2567664" cy="18853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6518" cy="1899158"/>
                                </a:xfrm>
                                <a:prstGeom prst="rect">
                                  <a:avLst/>
                                </a:prstGeom>
                                <a:noFill/>
                                <a:ln>
                                  <a:noFill/>
                                </a:ln>
                              </pic:spPr>
                            </pic:pic>
                          </a:graphicData>
                        </a:graphic>
                      </wp:inline>
                    </w:drawing>
                  </w:r>
                  <w:r>
                    <w:rPr>
                      <w:rFonts w:ascii="Helvetica" w:hAnsi="Helvetica" w:cs="Helvetica"/>
                      <w:noProof/>
                      <w:lang w:eastAsia="en-GB"/>
                    </w:rPr>
                    <w:drawing>
                      <wp:inline distT="0" distB="0" distL="0" distR="0" wp14:anchorId="45813B92" wp14:editId="09D73725">
                        <wp:extent cx="1257549" cy="1889760"/>
                        <wp:effectExtent l="0" t="0" r="1270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3659" cy="1928997"/>
                                </a:xfrm>
                                <a:prstGeom prst="rect">
                                  <a:avLst/>
                                </a:prstGeom>
                                <a:noFill/>
                                <a:ln>
                                  <a:noFill/>
                                </a:ln>
                              </pic:spPr>
                            </pic:pic>
                          </a:graphicData>
                        </a:graphic>
                      </wp:inline>
                    </w:drawing>
                  </w:r>
                  <w:r>
                    <w:rPr>
                      <w:rFonts w:ascii="Helvetica" w:hAnsi="Helvetica" w:cs="Helvetica"/>
                      <w:noProof/>
                      <w:lang w:eastAsia="en-GB"/>
                    </w:rPr>
                    <w:drawing>
                      <wp:inline distT="0" distB="0" distL="0" distR="0" wp14:anchorId="206B3786" wp14:editId="4C3DC22E">
                        <wp:extent cx="1559859" cy="18821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6555" cy="1902286"/>
                                </a:xfrm>
                                <a:prstGeom prst="rect">
                                  <a:avLst/>
                                </a:prstGeom>
                                <a:noFill/>
                                <a:ln>
                                  <a:noFill/>
                                </a:ln>
                              </pic:spPr>
                            </pic:pic>
                          </a:graphicData>
                        </a:graphic>
                      </wp:inline>
                    </w:drawing>
                  </w:r>
                </w:p>
              </w:tc>
            </w:tr>
          </w:tbl>
          <w:p w14:paraId="79E69FB4" w14:textId="77777777" w:rsidR="006C2F1D" w:rsidRPr="00137D55" w:rsidRDefault="006C2F1D" w:rsidP="00D302FF">
            <w:pPr>
              <w:rPr>
                <w:rFonts w:ascii="Times New Roman" w:eastAsia="Times New Roman" w:hAnsi="Times New Roman" w:cs="Times New Roman"/>
                <w:sz w:val="28"/>
                <w:szCs w:val="28"/>
                <w:lang w:eastAsia="en-GB"/>
              </w:rPr>
            </w:pPr>
          </w:p>
          <w:p w14:paraId="1F89B2EE" w14:textId="77777777" w:rsidR="006C2F1D" w:rsidRPr="00137D55" w:rsidRDefault="006C2F1D" w:rsidP="00D302FF">
            <w:pPr>
              <w:ind w:firstLine="284"/>
              <w:jc w:val="center"/>
              <w:rPr>
                <w:rFonts w:ascii="Times New Roman" w:hAnsi="Times New Roman" w:cs="Times New Roman"/>
                <w:color w:val="000000"/>
                <w:sz w:val="28"/>
                <w:szCs w:val="28"/>
                <w:lang w:eastAsia="en-GB"/>
              </w:rPr>
            </w:pPr>
          </w:p>
        </w:tc>
      </w:tr>
    </w:tbl>
    <w:p w14:paraId="65283C10" w14:textId="77777777" w:rsidR="006C2F1D" w:rsidRDefault="006C2F1D" w:rsidP="006C2F1D">
      <w:pPr>
        <w:ind w:firstLine="284"/>
        <w:jc w:val="both"/>
        <w:rPr>
          <w:rFonts w:ascii="Times New Roman" w:hAnsi="Times New Roman" w:cs="Times New Roman"/>
          <w:b/>
          <w:bCs/>
          <w:color w:val="000000"/>
          <w:sz w:val="28"/>
          <w:szCs w:val="28"/>
          <w:lang w:val="en-US" w:eastAsia="en-GB"/>
        </w:rPr>
      </w:pPr>
      <w:r w:rsidRPr="00137D55">
        <w:rPr>
          <w:rFonts w:ascii="Times New Roman" w:hAnsi="Times New Roman" w:cs="Times New Roman"/>
          <w:b/>
          <w:bCs/>
          <w:color w:val="000000"/>
          <w:sz w:val="28"/>
          <w:szCs w:val="28"/>
          <w:lang w:val="en-US" w:eastAsia="en-GB"/>
        </w:rPr>
        <w:lastRenderedPageBreak/>
        <w:t>Aloe</w:t>
      </w:r>
    </w:p>
    <w:p w14:paraId="53951432" w14:textId="77777777" w:rsidR="006C2F1D" w:rsidRPr="00570277" w:rsidRDefault="006C2F1D" w:rsidP="006C2F1D">
      <w:pPr>
        <w:pStyle w:val="Heading3"/>
        <w:spacing w:line="276" w:lineRule="auto"/>
        <w:rPr>
          <w:rFonts w:ascii="Times New Roman" w:hAnsi="Times New Roman" w:cs="Times New Roman"/>
          <w:b/>
          <w:color w:val="auto"/>
        </w:rPr>
      </w:pPr>
      <w:r w:rsidRPr="00570277">
        <w:rPr>
          <w:rFonts w:ascii="Times New Roman" w:hAnsi="Times New Roman" w:cs="Times New Roman"/>
          <w:b/>
          <w:color w:val="auto"/>
        </w:rPr>
        <w:t xml:space="preserve">The leaves of aloe tree fresh - Folia aloes </w:t>
      </w:r>
      <w:proofErr w:type="spellStart"/>
      <w:r w:rsidRPr="00570277">
        <w:rPr>
          <w:rFonts w:ascii="Times New Roman" w:hAnsi="Times New Roman" w:cs="Times New Roman"/>
          <w:b/>
          <w:color w:val="auto"/>
        </w:rPr>
        <w:t>Arborescens</w:t>
      </w:r>
      <w:proofErr w:type="spellEnd"/>
      <w:r w:rsidRPr="00570277">
        <w:rPr>
          <w:rFonts w:ascii="Times New Roman" w:hAnsi="Times New Roman" w:cs="Times New Roman"/>
          <w:b/>
          <w:color w:val="auto"/>
        </w:rPr>
        <w:t xml:space="preserve"> </w:t>
      </w:r>
      <w:proofErr w:type="spellStart"/>
      <w:r w:rsidRPr="00570277">
        <w:rPr>
          <w:rFonts w:ascii="Times New Roman" w:hAnsi="Times New Roman" w:cs="Times New Roman"/>
          <w:b/>
          <w:color w:val="auto"/>
        </w:rPr>
        <w:t>recens</w:t>
      </w:r>
      <w:proofErr w:type="spellEnd"/>
      <w:r w:rsidRPr="00570277">
        <w:rPr>
          <w:rFonts w:ascii="Times New Roman" w:hAnsi="Times New Roman" w:cs="Times New Roman"/>
          <w:b/>
          <w:color w:val="auto"/>
        </w:rPr>
        <w:t xml:space="preserve"> </w:t>
      </w:r>
    </w:p>
    <w:p w14:paraId="19349410" w14:textId="77777777" w:rsidR="006C2F1D" w:rsidRPr="00570277" w:rsidRDefault="006C2F1D" w:rsidP="006C2F1D">
      <w:pPr>
        <w:pStyle w:val="Heading3"/>
        <w:spacing w:line="276" w:lineRule="auto"/>
        <w:rPr>
          <w:rFonts w:ascii="Times New Roman" w:hAnsi="Times New Roman" w:cs="Times New Roman"/>
          <w:b/>
          <w:color w:val="auto"/>
        </w:rPr>
      </w:pPr>
      <w:r>
        <w:rPr>
          <w:rStyle w:val="google-src-text1"/>
          <w:rFonts w:ascii="Times New Roman" w:hAnsi="Times New Roman" w:cs="Times New Roman"/>
          <w:b/>
          <w:color w:val="auto"/>
          <w:specVanish w:val="0"/>
        </w:rPr>
        <w:t>A</w:t>
      </w:r>
      <w:r w:rsidRPr="00570277">
        <w:rPr>
          <w:rStyle w:val="google-src-text1"/>
          <w:rFonts w:ascii="Times New Roman" w:hAnsi="Times New Roman" w:cs="Times New Roman"/>
          <w:b/>
          <w:color w:val="auto"/>
          <w:specVanish w:val="0"/>
        </w:rPr>
        <w:t>Алоэ древовидное - Aloe arborescens Mill.A</w:t>
      </w:r>
      <w:proofErr w:type="spellStart"/>
      <w:r w:rsidRPr="00570277">
        <w:rPr>
          <w:rFonts w:ascii="Times New Roman" w:hAnsi="Times New Roman" w:cs="Times New Roman"/>
          <w:b/>
          <w:color w:val="auto"/>
        </w:rPr>
        <w:t>loe</w:t>
      </w:r>
      <w:proofErr w:type="spellEnd"/>
      <w:r w:rsidRPr="00570277">
        <w:rPr>
          <w:rFonts w:ascii="Times New Roman" w:hAnsi="Times New Roman" w:cs="Times New Roman"/>
          <w:b/>
          <w:color w:val="auto"/>
        </w:rPr>
        <w:t xml:space="preserve"> </w:t>
      </w:r>
      <w:proofErr w:type="spellStart"/>
      <w:r w:rsidRPr="00570277">
        <w:rPr>
          <w:rFonts w:ascii="Times New Roman" w:hAnsi="Times New Roman" w:cs="Times New Roman"/>
          <w:b/>
          <w:color w:val="auto"/>
        </w:rPr>
        <w:t>ree</w:t>
      </w:r>
      <w:proofErr w:type="spellEnd"/>
      <w:r w:rsidRPr="00570277">
        <w:rPr>
          <w:rFonts w:ascii="Times New Roman" w:hAnsi="Times New Roman" w:cs="Times New Roman"/>
          <w:b/>
          <w:color w:val="auto"/>
        </w:rPr>
        <w:t xml:space="preserve"> - Aloe </w:t>
      </w:r>
      <w:proofErr w:type="spellStart"/>
      <w:r w:rsidRPr="00570277">
        <w:rPr>
          <w:rFonts w:ascii="Times New Roman" w:hAnsi="Times New Roman" w:cs="Times New Roman"/>
          <w:b/>
          <w:color w:val="auto"/>
        </w:rPr>
        <w:t>arborescens</w:t>
      </w:r>
      <w:proofErr w:type="spellEnd"/>
      <w:r w:rsidRPr="00570277">
        <w:rPr>
          <w:rFonts w:ascii="Times New Roman" w:hAnsi="Times New Roman" w:cs="Times New Roman"/>
          <w:b/>
          <w:color w:val="auto"/>
        </w:rPr>
        <w:t xml:space="preserve"> Mill. </w:t>
      </w:r>
    </w:p>
    <w:p w14:paraId="1120F1BF" w14:textId="77777777" w:rsidR="006C2F1D" w:rsidRDefault="006C2F1D" w:rsidP="006C2F1D">
      <w:pPr>
        <w:pStyle w:val="Heading3"/>
        <w:spacing w:line="276" w:lineRule="auto"/>
        <w:rPr>
          <w:rFonts w:ascii="Times New Roman" w:hAnsi="Times New Roman" w:cs="Times New Roman"/>
          <w:color w:val="auto"/>
        </w:rPr>
      </w:pPr>
      <w:r w:rsidRPr="00570277">
        <w:rPr>
          <w:rStyle w:val="google-src-text1"/>
          <w:rFonts w:ascii="Times New Roman" w:hAnsi="Times New Roman" w:cs="Times New Roman"/>
          <w:b/>
          <w:color w:val="auto"/>
          <w:specVanish w:val="0"/>
        </w:rPr>
        <w:t>Семейство асфоделовые - Asphodelaceae</w:t>
      </w:r>
      <w:r w:rsidRPr="00570277">
        <w:rPr>
          <w:rFonts w:ascii="Times New Roman" w:hAnsi="Times New Roman" w:cs="Times New Roman"/>
          <w:b/>
          <w:color w:val="auto"/>
        </w:rPr>
        <w:t xml:space="preserve"> Lily family -</w:t>
      </w:r>
      <w:r w:rsidRPr="00AA5C2F">
        <w:rPr>
          <w:rFonts w:ascii="Times New Roman" w:hAnsi="Times New Roman" w:cs="Times New Roman"/>
          <w:b/>
          <w:color w:val="auto"/>
        </w:rPr>
        <w:t xml:space="preserve"> </w:t>
      </w:r>
      <w:hyperlink r:id="rId16" w:tooltip="Liliaceae of Hawaii" w:history="1">
        <w:r w:rsidRPr="00AA5C2F">
          <w:rPr>
            <w:rStyle w:val="Hyperlink"/>
            <w:rFonts w:ascii="Times New Roman" w:hAnsi="Times New Roman" w:cs="Times New Roman"/>
            <w:b/>
            <w:color w:val="auto"/>
            <w:u w:val="none"/>
          </w:rPr>
          <w:t>Liliaceae</w:t>
        </w:r>
      </w:hyperlink>
      <w:r w:rsidRPr="009679E6">
        <w:rPr>
          <w:rFonts w:ascii="Times New Roman" w:hAnsi="Times New Roman" w:cs="Times New Roman"/>
          <w:color w:val="auto"/>
        </w:rPr>
        <w:t xml:space="preserve"> </w:t>
      </w:r>
    </w:p>
    <w:p w14:paraId="37E6EE40" w14:textId="77777777" w:rsidR="006C2F1D" w:rsidRPr="00570277" w:rsidRDefault="006C2F1D" w:rsidP="006C2F1D"/>
    <w:p w14:paraId="314EDA21" w14:textId="77777777" w:rsidR="006C2F1D" w:rsidRDefault="006C2F1D" w:rsidP="006C2F1D">
      <w:pPr>
        <w:ind w:firstLine="284"/>
        <w:jc w:val="both"/>
        <w:rPr>
          <w:rFonts w:ascii="Times New Roman" w:hAnsi="Times New Roman" w:cs="Times New Roman"/>
        </w:rPr>
      </w:pPr>
      <w:r w:rsidRPr="009679E6">
        <w:rPr>
          <w:rStyle w:val="google-src-text1"/>
          <w:rFonts w:ascii="Times New Roman" w:hAnsi="Times New Roman" w:cs="Times New Roman"/>
          <w:specVanish w:val="0"/>
        </w:rPr>
        <w:t>Другие названия:</w:t>
      </w:r>
      <w:r w:rsidRPr="009679E6">
        <w:rPr>
          <w:rFonts w:ascii="Times New Roman" w:hAnsi="Times New Roman" w:cs="Times New Roman"/>
        </w:rPr>
        <w:t xml:space="preserve"> </w:t>
      </w:r>
      <w:r w:rsidRPr="009679E6">
        <w:rPr>
          <w:rStyle w:val="Strong"/>
          <w:rFonts w:ascii="Times New Roman" w:hAnsi="Times New Roman"/>
          <w:vanish/>
        </w:rPr>
        <w:t>Ботаническая характеристика.</w:t>
      </w:r>
      <w:r w:rsidRPr="009679E6">
        <w:rPr>
          <w:rStyle w:val="google-src-text1"/>
          <w:rFonts w:ascii="Times New Roman" w:hAnsi="Times New Roman" w:cs="Times New Roman"/>
          <w:specVanish w:val="0"/>
        </w:rPr>
        <w:t xml:space="preserve"> Род алоэ представлен многолетними тропическими и субтропическими растениями с крупными толстыми сочными листьями.</w:t>
      </w:r>
      <w:r w:rsidRPr="009679E6">
        <w:rPr>
          <w:rFonts w:ascii="Times New Roman" w:hAnsi="Times New Roman" w:cs="Times New Roman"/>
        </w:rPr>
        <w:t xml:space="preserve"> </w:t>
      </w:r>
      <w:r w:rsidRPr="009679E6">
        <w:rPr>
          <w:rStyle w:val="Strong"/>
          <w:rFonts w:ascii="Times New Roman" w:hAnsi="Times New Roman"/>
        </w:rPr>
        <w:t>Botanical characteristics.</w:t>
      </w:r>
      <w:r w:rsidRPr="009679E6">
        <w:rPr>
          <w:rFonts w:ascii="Times New Roman" w:hAnsi="Times New Roman" w:cs="Times New Roman"/>
        </w:rPr>
        <w:t xml:space="preserve"> Genus Aloe submitted perennial tropical and subtropical plants with large thick succulent leaves. </w:t>
      </w:r>
      <w:r w:rsidRPr="009679E6">
        <w:rPr>
          <w:rStyle w:val="google-src-text1"/>
          <w:rFonts w:ascii="Times New Roman" w:hAnsi="Times New Roman" w:cs="Times New Roman"/>
          <w:specVanish w:val="0"/>
        </w:rPr>
        <w:t>В Африке стволы их достигают высоты 4 м, а листья длины до 65 см; обычно они скучены на верхушке ствола.</w:t>
      </w:r>
      <w:r w:rsidRPr="009679E6">
        <w:rPr>
          <w:rFonts w:ascii="Times New Roman" w:hAnsi="Times New Roman" w:cs="Times New Roman"/>
        </w:rPr>
        <w:t xml:space="preserve"> In Africa, their trunks reach a height of 4 m, and the leaf length of 65 cm, they are usually crowded at the top of the </w:t>
      </w:r>
      <w:r w:rsidRPr="00346915">
        <w:rPr>
          <w:rFonts w:ascii="Times New Roman" w:hAnsi="Times New Roman" w:cs="Times New Roman"/>
        </w:rPr>
        <w:t xml:space="preserve">barrel. </w:t>
      </w:r>
      <w:r w:rsidRPr="00346915">
        <w:rPr>
          <w:rStyle w:val="google-src-text1"/>
          <w:rFonts w:ascii="Times New Roman" w:hAnsi="Times New Roman" w:cs="Times New Roman"/>
          <w:specVanish w:val="0"/>
        </w:rPr>
        <w:t>Цветочная кисть высокая, длинная.</w:t>
      </w:r>
      <w:r w:rsidRPr="00346915">
        <w:rPr>
          <w:rFonts w:ascii="Times New Roman" w:hAnsi="Times New Roman" w:cs="Times New Roman"/>
        </w:rPr>
        <w:t xml:space="preserve"> Flower brush high and long. </w:t>
      </w:r>
      <w:r w:rsidRPr="00346915">
        <w:rPr>
          <w:rStyle w:val="google-src-text1"/>
          <w:rFonts w:ascii="Times New Roman" w:hAnsi="Times New Roman" w:cs="Times New Roman"/>
          <w:specVanish w:val="0"/>
        </w:rPr>
        <w:t>Цветки красные или желтые.</w:t>
      </w:r>
      <w:r w:rsidRPr="00346915">
        <w:rPr>
          <w:rFonts w:ascii="Times New Roman" w:hAnsi="Times New Roman" w:cs="Times New Roman"/>
        </w:rPr>
        <w:t xml:space="preserve"> The flowers are red or yellow.                     </w:t>
      </w:r>
      <w:r w:rsidRPr="00346915">
        <w:rPr>
          <w:rStyle w:val="Strong"/>
          <w:rFonts w:ascii="Times New Roman" w:hAnsi="Times New Roman"/>
          <w:vanish/>
        </w:rPr>
        <w:t>Распространение.</w:t>
      </w:r>
      <w:r w:rsidRPr="00346915">
        <w:rPr>
          <w:rStyle w:val="google-src-text1"/>
          <w:rFonts w:ascii="Times New Roman" w:hAnsi="Times New Roman" w:cs="Times New Roman"/>
          <w:specVanish w:val="0"/>
        </w:rPr>
        <w:t xml:space="preserve"> В диком виде не произрастает.</w:t>
      </w:r>
      <w:r w:rsidRPr="00346915">
        <w:rPr>
          <w:rFonts w:ascii="Times New Roman" w:hAnsi="Times New Roman" w:cs="Times New Roman"/>
        </w:rPr>
        <w:t xml:space="preserve"> </w:t>
      </w:r>
    </w:p>
    <w:p w14:paraId="3912E567" w14:textId="77777777" w:rsidR="006C2F1D" w:rsidRPr="00137D55" w:rsidRDefault="006C2F1D" w:rsidP="006C2F1D">
      <w:pPr>
        <w:ind w:firstLine="284"/>
        <w:jc w:val="both"/>
        <w:rPr>
          <w:rFonts w:ascii="Times New Roman" w:hAnsi="Times New Roman" w:cs="Times New Roman"/>
          <w:b/>
          <w:bCs/>
          <w:color w:val="000000"/>
          <w:sz w:val="28"/>
          <w:szCs w:val="28"/>
          <w:lang w:val="en-US" w:eastAsia="en-GB"/>
        </w:rPr>
      </w:pPr>
      <w:r w:rsidRPr="00346915">
        <w:rPr>
          <w:rStyle w:val="Strong"/>
          <w:rFonts w:ascii="Times New Roman" w:hAnsi="Times New Roman"/>
        </w:rPr>
        <w:t>Distribution.</w:t>
      </w:r>
      <w:r w:rsidRPr="00346915">
        <w:rPr>
          <w:rFonts w:ascii="Times New Roman" w:hAnsi="Times New Roman" w:cs="Times New Roman"/>
        </w:rPr>
        <w:t xml:space="preserve"> In the wild do not grow. </w:t>
      </w:r>
      <w:r w:rsidRPr="00346915">
        <w:rPr>
          <w:rStyle w:val="google-src-text1"/>
          <w:rFonts w:ascii="Times New Roman" w:hAnsi="Times New Roman" w:cs="Times New Roman"/>
          <w:specVanish w:val="0"/>
        </w:rPr>
        <w:t>Возделывается в совхозах Закавказья.</w:t>
      </w:r>
      <w:r w:rsidRPr="00346915">
        <w:rPr>
          <w:rFonts w:ascii="Times New Roman" w:hAnsi="Times New Roman" w:cs="Times New Roman"/>
        </w:rPr>
        <w:t xml:space="preserve"> It is cultivated in the state farms in Transcaucasia. </w:t>
      </w:r>
      <w:r w:rsidRPr="00346915">
        <w:rPr>
          <w:rStyle w:val="google-src-text1"/>
          <w:rFonts w:ascii="Times New Roman" w:hAnsi="Times New Roman" w:cs="Times New Roman"/>
          <w:specVanish w:val="0"/>
        </w:rPr>
        <w:t>В зимнее время алоэ сохраняют в теплицах, а весной высаживают в грунт.</w:t>
      </w:r>
      <w:r w:rsidRPr="00346915">
        <w:rPr>
          <w:rFonts w:ascii="Times New Roman" w:hAnsi="Times New Roman" w:cs="Times New Roman"/>
        </w:rPr>
        <w:t xml:space="preserve"> In winter, keep aloe in greenhouses, and in spring planted in the ground. </w:t>
      </w:r>
      <w:r w:rsidRPr="00346915">
        <w:rPr>
          <w:rStyle w:val="google-src-text1"/>
          <w:rFonts w:ascii="Times New Roman" w:hAnsi="Times New Roman" w:cs="Times New Roman"/>
          <w:specVanish w:val="0"/>
        </w:rPr>
        <w:t>Из многочисленных видов алоэ возможна культура только алоэ древовидного, наиболее морозоустойчивого.</w:t>
      </w:r>
      <w:r w:rsidRPr="00346915">
        <w:rPr>
          <w:rFonts w:ascii="Times New Roman" w:hAnsi="Times New Roman" w:cs="Times New Roman"/>
        </w:rPr>
        <w:t xml:space="preserve"> Of the numerous species of aloe culture can only aloe tree, the most frost. </w:t>
      </w:r>
      <w:r w:rsidRPr="00346915">
        <w:rPr>
          <w:rStyle w:val="google-src-text1"/>
          <w:rFonts w:ascii="Times New Roman" w:hAnsi="Times New Roman" w:cs="Times New Roman"/>
          <w:specVanish w:val="0"/>
        </w:rPr>
        <w:t>Другие виды приживаются плохо.</w:t>
      </w:r>
      <w:r w:rsidRPr="00346915">
        <w:rPr>
          <w:rFonts w:ascii="Times New Roman" w:hAnsi="Times New Roman" w:cs="Times New Roman"/>
        </w:rPr>
        <w:t xml:space="preserve"> Other species take root poorly.                                                                                </w:t>
      </w:r>
      <w:r w:rsidRPr="00346915">
        <w:rPr>
          <w:rStyle w:val="Strong"/>
          <w:rFonts w:ascii="Times New Roman" w:hAnsi="Times New Roman"/>
          <w:vanish/>
        </w:rPr>
        <w:t>Местообитание.</w:t>
      </w:r>
      <w:r w:rsidRPr="00346915">
        <w:rPr>
          <w:rStyle w:val="google-src-text1"/>
          <w:rFonts w:ascii="Times New Roman" w:hAnsi="Times New Roman" w:cs="Times New Roman"/>
          <w:specVanish w:val="0"/>
        </w:rPr>
        <w:t xml:space="preserve"> Преимущественно во влажном субтропическом климате.</w:t>
      </w:r>
      <w:r w:rsidRPr="00346915">
        <w:rPr>
          <w:rFonts w:ascii="Times New Roman" w:hAnsi="Times New Roman" w:cs="Times New Roman"/>
        </w:rPr>
        <w:t xml:space="preserve"> </w:t>
      </w:r>
      <w:r w:rsidRPr="00346915">
        <w:rPr>
          <w:rStyle w:val="Strong"/>
          <w:rFonts w:ascii="Times New Roman" w:hAnsi="Times New Roman"/>
        </w:rPr>
        <w:t>Habitat.</w:t>
      </w:r>
      <w:r w:rsidRPr="00346915">
        <w:rPr>
          <w:rFonts w:ascii="Times New Roman" w:hAnsi="Times New Roman" w:cs="Times New Roman"/>
        </w:rPr>
        <w:t xml:space="preserve"> Mostly in humid subtropical climate.                                                                                            </w:t>
      </w:r>
      <w:r w:rsidRPr="00346915">
        <w:rPr>
          <w:rStyle w:val="Strong"/>
          <w:rFonts w:ascii="Times New Roman" w:hAnsi="Times New Roman"/>
          <w:vanish/>
        </w:rPr>
        <w:t>Заготовка сырья.</w:t>
      </w:r>
      <w:r w:rsidRPr="00346915">
        <w:rPr>
          <w:rStyle w:val="google-src-text1"/>
          <w:rFonts w:ascii="Times New Roman" w:hAnsi="Times New Roman" w:cs="Times New Roman"/>
          <w:specVanish w:val="0"/>
        </w:rPr>
        <w:t xml:space="preserve"> Заготовке подлежат хорошо развитые нижние и средние листья.</w:t>
      </w:r>
      <w:r w:rsidRPr="00346915">
        <w:rPr>
          <w:rFonts w:ascii="Times New Roman" w:hAnsi="Times New Roman" w:cs="Times New Roman"/>
        </w:rPr>
        <w:t xml:space="preserve"> </w:t>
      </w:r>
      <w:r w:rsidRPr="00346915">
        <w:rPr>
          <w:rStyle w:val="Strong"/>
          <w:rFonts w:ascii="Times New Roman" w:hAnsi="Times New Roman"/>
        </w:rPr>
        <w:t>Harvesting of raw materials.</w:t>
      </w:r>
      <w:r w:rsidRPr="00346915">
        <w:rPr>
          <w:rFonts w:ascii="Times New Roman" w:hAnsi="Times New Roman" w:cs="Times New Roman"/>
        </w:rPr>
        <w:t xml:space="preserve"> Billet to be well-developed lower and middle leaves. </w:t>
      </w:r>
      <w:r w:rsidRPr="00346915">
        <w:rPr>
          <w:rStyle w:val="google-src-text1"/>
          <w:rFonts w:ascii="Times New Roman" w:hAnsi="Times New Roman" w:cs="Times New Roman"/>
          <w:specVanish w:val="0"/>
        </w:rPr>
        <w:t>Сбор ведется путем отделения вместе с малосочными влагалищами, охватывающими стебель.</w:t>
      </w:r>
      <w:r w:rsidRPr="00346915">
        <w:rPr>
          <w:rFonts w:ascii="Times New Roman" w:hAnsi="Times New Roman" w:cs="Times New Roman"/>
        </w:rPr>
        <w:t xml:space="preserve"> The term of the raw materials in transit to the site of processing is not more than a day. </w:t>
      </w:r>
      <w:r w:rsidRPr="00346915">
        <w:rPr>
          <w:rStyle w:val="google-src-text1"/>
          <w:rFonts w:ascii="Times New Roman" w:hAnsi="Times New Roman" w:cs="Times New Roman"/>
          <w:specVanish w:val="0"/>
        </w:rPr>
        <w:t>Для получения сырья «Листья алоэ древовидного сухие» собранные листья консервируют по методу В.П.Филатова, выдерживая их в темноте при температуре 4-8°С в течение 12 суток, а затем сушат в вакуум-сушильных шкафах при температуре 75-80°С до остаточной влажности не более 10%.</w:t>
      </w:r>
      <w:r w:rsidRPr="00346915">
        <w:rPr>
          <w:rFonts w:ascii="Times New Roman" w:hAnsi="Times New Roman" w:cs="Times New Roman"/>
        </w:rPr>
        <w:t xml:space="preserve"> </w:t>
      </w:r>
      <w:r w:rsidRPr="00346915">
        <w:rPr>
          <w:rStyle w:val="google-src-text1"/>
          <w:rFonts w:ascii="Times New Roman" w:hAnsi="Times New Roman" w:cs="Times New Roman"/>
          <w:specVanish w:val="0"/>
        </w:rPr>
        <w:t>В настоящее время предложено сушить без вакуум-сушильных шкафов.</w:t>
      </w:r>
      <w:r w:rsidRPr="00346915">
        <w:rPr>
          <w:rFonts w:ascii="Times New Roman" w:hAnsi="Times New Roman" w:cs="Times New Roman"/>
        </w:rPr>
        <w:t xml:space="preserve"> At present there to dry without a vacuum drying ovens. </w:t>
      </w:r>
      <w:r w:rsidRPr="00346915">
        <w:rPr>
          <w:rStyle w:val="Strong"/>
          <w:rFonts w:ascii="Times New Roman" w:hAnsi="Times New Roman"/>
          <w:vanish/>
        </w:rPr>
        <w:t>Стандартизация.</w:t>
      </w:r>
      <w:r w:rsidRPr="00346915">
        <w:rPr>
          <w:rStyle w:val="google-src-text1"/>
          <w:rFonts w:ascii="Times New Roman" w:hAnsi="Times New Roman" w:cs="Times New Roman"/>
          <w:specVanish w:val="0"/>
        </w:rPr>
        <w:t xml:space="preserve"> Качество сырья «Листья алоэ древовидного сухие» регламентировано ВФС 42-2800-91.</w:t>
      </w:r>
      <w:r w:rsidRPr="00346915">
        <w:rPr>
          <w:rFonts w:ascii="Times New Roman" w:hAnsi="Times New Roman" w:cs="Times New Roman"/>
        </w:rPr>
        <w:t xml:space="preserve">        </w:t>
      </w:r>
      <w:r>
        <w:rPr>
          <w:rFonts w:ascii="Times New Roman" w:hAnsi="Times New Roman" w:cs="Times New Roman"/>
        </w:rPr>
        <w:t xml:space="preserve">           </w:t>
      </w:r>
      <w:r w:rsidRPr="00346915">
        <w:rPr>
          <w:rFonts w:ascii="Times New Roman" w:hAnsi="Times New Roman" w:cs="Times New Roman"/>
        </w:rPr>
        <w:t xml:space="preserve">                                                                                                                           </w:t>
      </w:r>
      <w:r w:rsidRPr="00346915">
        <w:rPr>
          <w:rStyle w:val="Strong"/>
          <w:rFonts w:ascii="Times New Roman" w:hAnsi="Times New Roman"/>
          <w:vanish/>
        </w:rPr>
        <w:t>Химический состав.</w:t>
      </w:r>
      <w:r w:rsidRPr="00346915">
        <w:rPr>
          <w:rStyle w:val="google-src-text1"/>
          <w:rFonts w:ascii="Times New Roman" w:hAnsi="Times New Roman" w:cs="Times New Roman"/>
          <w:specVanish w:val="0"/>
        </w:rPr>
        <w:t xml:space="preserve"> Листья алоэ содержат оксиметилантрахинон - алоэ-эмодин (около 2%) и другие антрапроизводные - алоин, наталоин, гомоната-лоин.</w:t>
      </w:r>
    </w:p>
    <w:p w14:paraId="24F769DA" w14:textId="77777777" w:rsidR="006C2F1D" w:rsidRPr="00137D55" w:rsidRDefault="006C2F1D" w:rsidP="006C2F1D">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Plants</w:t>
      </w:r>
      <w:r w:rsidRPr="00137D55">
        <w:rPr>
          <w:rFonts w:ascii="Times New Roman" w:hAnsi="Times New Roman" w:cs="Times New Roman"/>
          <w:color w:val="000000"/>
          <w:sz w:val="28"/>
          <w:szCs w:val="28"/>
          <w:lang w:val="en-US" w:eastAsia="en-GB"/>
        </w:rPr>
        <w:t>.—The lily-like succulent-leafed rosette shrub (1) either does not have a stem or has a 25 cm stem. The stem has about 25 leaves in an upright dense rosette. The lanceolate leaf is thick and fleshy, 40 to 50 cm long and 6 to 7 cm wide at the base. The upper surface is concave, grayish-green, often with a reddish tinge, which sometimes appears in patches in the young plants. The leaf margin has a pale pink edge and 2 mm long pale teeth. The inflorescence is forked once or twice and is 60 to 90 cm high. The raceme is dense, cylindrical and narrows toward the top. The terminal raceme is up to 40 cm high while the lower ones are somewhat shorter. The bracts are almost white, and the flowers are yellow, orange or red, and are 3 cm long.</w:t>
      </w:r>
    </w:p>
    <w:p w14:paraId="42A483F9" w14:textId="77777777" w:rsidR="006C2F1D" w:rsidRPr="00137D55" w:rsidRDefault="006C2F1D" w:rsidP="006C2F1D">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i/>
          <w:iCs/>
          <w:color w:val="000000"/>
          <w:sz w:val="28"/>
          <w:szCs w:val="28"/>
          <w:lang w:val="en-US" w:eastAsia="en-GB"/>
        </w:rPr>
        <w:t>Aloe ferox</w:t>
      </w:r>
      <w:r w:rsidRPr="00137D55">
        <w:rPr>
          <w:rFonts w:ascii="Times New Roman" w:hAnsi="Times New Roman" w:cs="Times New Roman"/>
          <w:color w:val="000000"/>
          <w:sz w:val="28"/>
          <w:szCs w:val="28"/>
          <w:lang w:val="en-US" w:eastAsia="en-GB"/>
        </w:rPr>
        <w:t> (2) which yields Cape Aloe, is the loftiest of the whole genus. The leaves are lanceolate, glaucous, becoming reddish and produce spines from every part, but stouter, longer, sharper and more curved ones are produced along the purplish margins and in a line along the middle of both the ventral and dorsal surfaces.  </w:t>
      </w:r>
    </w:p>
    <w:p w14:paraId="3C67AEA4" w14:textId="77777777" w:rsidR="006C2F1D" w:rsidRPr="00137D55" w:rsidRDefault="006C2F1D" w:rsidP="006C2F1D">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The krantz aloe (3) develops into a multiheaded shrub up to 4 m high with striking grey green leaves arranged in attractive rosettes. The leaf margins are armed with conspicuous pale teeth, length up to 70 cm. The inflorescence is usually unbranched, with two to several arising from a single rosette.</w:t>
      </w:r>
    </w:p>
    <w:p w14:paraId="70A3927B" w14:textId="77777777" w:rsidR="006C2F1D" w:rsidRPr="00137D55" w:rsidRDefault="006C2F1D" w:rsidP="006C2F1D">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Microscopical Characters.—</w:t>
      </w:r>
      <w:r w:rsidRPr="00137D55">
        <w:rPr>
          <w:rFonts w:ascii="Times New Roman" w:hAnsi="Times New Roman" w:cs="Times New Roman"/>
          <w:color w:val="000000"/>
          <w:sz w:val="28"/>
          <w:szCs w:val="28"/>
          <w:lang w:val="en-US" w:eastAsia="en-GB"/>
        </w:rPr>
        <w:t>The leaves of all species of the genus </w:t>
      </w:r>
      <w:r w:rsidRPr="00137D55">
        <w:rPr>
          <w:rFonts w:ascii="Times New Roman" w:hAnsi="Times New Roman" w:cs="Times New Roman"/>
          <w:i/>
          <w:iCs/>
          <w:color w:val="000000"/>
          <w:sz w:val="28"/>
          <w:szCs w:val="28"/>
          <w:lang w:val="en-US" w:eastAsia="en-GB"/>
        </w:rPr>
        <w:t>Aloe</w:t>
      </w:r>
      <w:r w:rsidRPr="00137D55">
        <w:rPr>
          <w:rFonts w:ascii="Times New Roman" w:hAnsi="Times New Roman" w:cs="Times New Roman"/>
          <w:color w:val="000000"/>
          <w:sz w:val="28"/>
          <w:szCs w:val="28"/>
          <w:lang w:val="en-US" w:eastAsia="en-GB"/>
        </w:rPr>
        <w:t> are of the succulent, xerophytic, centric type. Either of the plants furnishing the official drug has leaves which, when examined microscopically, exhibit the following structural peculiarities:</w:t>
      </w:r>
    </w:p>
    <w:p w14:paraId="4E376EC5" w14:textId="77777777" w:rsidR="006C2F1D" w:rsidRPr="00137D55" w:rsidRDefault="006C2F1D" w:rsidP="006C2F1D">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A covering layer or epidermis containing scattered stomata, each surrounded in </w:t>
      </w:r>
      <w:r w:rsidRPr="00137D55">
        <w:rPr>
          <w:rFonts w:ascii="Times New Roman" w:hAnsi="Times New Roman" w:cs="Times New Roman"/>
          <w:i/>
          <w:iCs/>
          <w:color w:val="000000"/>
          <w:sz w:val="28"/>
          <w:szCs w:val="28"/>
          <w:lang w:val="en-US" w:eastAsia="en-GB"/>
        </w:rPr>
        <w:t>Aloe ferox</w:t>
      </w:r>
      <w:r w:rsidRPr="00137D55">
        <w:rPr>
          <w:rFonts w:ascii="Times New Roman" w:hAnsi="Times New Roman" w:cs="Times New Roman"/>
          <w:color w:val="000000"/>
          <w:sz w:val="28"/>
          <w:szCs w:val="28"/>
          <w:lang w:val="en-US" w:eastAsia="en-GB"/>
        </w:rPr>
        <w:t xml:space="preserve"> by four </w:t>
      </w:r>
      <w:proofErr w:type="spellStart"/>
      <w:r w:rsidRPr="00137D55">
        <w:rPr>
          <w:rFonts w:ascii="Times New Roman" w:hAnsi="Times New Roman" w:cs="Times New Roman"/>
          <w:color w:val="000000"/>
          <w:sz w:val="28"/>
          <w:szCs w:val="28"/>
          <w:lang w:val="en-US" w:eastAsia="en-GB"/>
        </w:rPr>
        <w:t>neighbouring</w:t>
      </w:r>
      <w:proofErr w:type="spellEnd"/>
      <w:r w:rsidRPr="00137D55">
        <w:rPr>
          <w:rFonts w:ascii="Times New Roman" w:hAnsi="Times New Roman" w:cs="Times New Roman"/>
          <w:color w:val="000000"/>
          <w:sz w:val="28"/>
          <w:szCs w:val="28"/>
          <w:lang w:val="en-US" w:eastAsia="en-GB"/>
        </w:rPr>
        <w:t xml:space="preserve"> cells. The outer walls of the epidermal cells are strongly cutinized. Beneath the epidermis is the mesophyll which is differentiated into an outer cortical and an inner central zone. The outer cortical zone comprises several layers of chlorenchyma cells containing chloroplasts; the </w:t>
      </w:r>
      <w:r w:rsidRPr="00137D55">
        <w:rPr>
          <w:rFonts w:ascii="Times New Roman" w:hAnsi="Times New Roman" w:cs="Times New Roman"/>
          <w:color w:val="000000"/>
          <w:sz w:val="28"/>
          <w:szCs w:val="28"/>
          <w:lang w:val="en-US" w:eastAsia="en-GB"/>
        </w:rPr>
        <w:lastRenderedPageBreak/>
        <w:t xml:space="preserve">inner (central) zone is composed of large, clear, thinner walled cells with abundant mucilage content. On the border of the clear central and outer cortical zones are to be noted fibrovascular bundles arranged in the form of an ellipse. Each of these is accompanied by a number of long, tubular, thin-walled pericyclic cells containing a bitter juice which, when inspissated, constitutes the drug. </w:t>
      </w:r>
      <w:proofErr w:type="spellStart"/>
      <w:r w:rsidRPr="00137D55">
        <w:rPr>
          <w:rFonts w:ascii="Times New Roman" w:hAnsi="Times New Roman" w:cs="Times New Roman"/>
          <w:color w:val="000000"/>
          <w:sz w:val="28"/>
          <w:szCs w:val="28"/>
          <w:lang w:val="en-US" w:eastAsia="en-GB"/>
        </w:rPr>
        <w:t>Raphides</w:t>
      </w:r>
      <w:proofErr w:type="spellEnd"/>
      <w:r w:rsidRPr="00137D55">
        <w:rPr>
          <w:rFonts w:ascii="Times New Roman" w:hAnsi="Times New Roman" w:cs="Times New Roman"/>
          <w:color w:val="000000"/>
          <w:sz w:val="28"/>
          <w:szCs w:val="28"/>
          <w:lang w:val="en-US" w:eastAsia="en-GB"/>
        </w:rPr>
        <w:t xml:space="preserve"> of calcium oxalate are present in both cortical and central zones of the leaf.</w:t>
      </w:r>
    </w:p>
    <w:p w14:paraId="3FA15F99" w14:textId="77777777" w:rsidR="006C2F1D" w:rsidRPr="00137D55" w:rsidRDefault="006C2F1D" w:rsidP="006C2F1D">
      <w:pPr>
        <w:rPr>
          <w:rFonts w:ascii="Times New Roman" w:hAnsi="Times New Roman" w:cs="Times New Roman"/>
          <w:sz w:val="28"/>
          <w:szCs w:val="28"/>
        </w:rPr>
      </w:pPr>
      <w:r w:rsidRPr="00137D55">
        <w:rPr>
          <w:rFonts w:ascii="Times New Roman" w:hAnsi="Times New Roman" w:cs="Times New Roman"/>
          <w:noProof/>
          <w:sz w:val="28"/>
          <w:szCs w:val="28"/>
          <w:lang w:eastAsia="en-GB"/>
        </w:rPr>
        <w:drawing>
          <wp:inline distT="0" distB="0" distL="0" distR="0" wp14:anchorId="784F48E2" wp14:editId="14ABEEB4">
            <wp:extent cx="2279015" cy="3038475"/>
            <wp:effectExtent l="0" t="0" r="698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9015" cy="303847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Helvetica" w:hAnsi="Helvetica" w:cs="Helvetica"/>
          <w:noProof/>
          <w:lang w:eastAsia="en-GB"/>
        </w:rPr>
        <w:drawing>
          <wp:inline distT="0" distB="0" distL="0" distR="0" wp14:anchorId="22F138BF" wp14:editId="1B1ACA8F">
            <wp:extent cx="2284938" cy="2969260"/>
            <wp:effectExtent l="0" t="0" r="127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932" cy="2979648"/>
                    </a:xfrm>
                    <a:prstGeom prst="rect">
                      <a:avLst/>
                    </a:prstGeom>
                    <a:noFill/>
                    <a:ln>
                      <a:noFill/>
                    </a:ln>
                  </pic:spPr>
                </pic:pic>
              </a:graphicData>
            </a:graphic>
          </wp:inline>
        </w:drawing>
      </w:r>
    </w:p>
    <w:tbl>
      <w:tblPr>
        <w:tblW w:w="9607" w:type="dxa"/>
        <w:tblCellSpacing w:w="0" w:type="dxa"/>
        <w:tblCellMar>
          <w:left w:w="0" w:type="dxa"/>
          <w:right w:w="0" w:type="dxa"/>
        </w:tblCellMar>
        <w:tblLook w:val="04A0" w:firstRow="1" w:lastRow="0" w:firstColumn="1" w:lastColumn="0" w:noHBand="0" w:noVBand="1"/>
      </w:tblPr>
      <w:tblGrid>
        <w:gridCol w:w="9607"/>
      </w:tblGrid>
      <w:tr w:rsidR="006C2F1D" w:rsidRPr="00137D55" w14:paraId="2C8B911A" w14:textId="77777777" w:rsidTr="00D302FF">
        <w:trPr>
          <w:trHeight w:val="549"/>
          <w:tblCellSpacing w:w="0" w:type="dxa"/>
        </w:trPr>
        <w:tc>
          <w:tcPr>
            <w:tcW w:w="9607" w:type="dxa"/>
            <w:hideMark/>
          </w:tcPr>
          <w:p w14:paraId="2CDD36DE" w14:textId="77777777" w:rsidR="006C2F1D" w:rsidRDefault="006C2F1D" w:rsidP="00D302FF">
            <w:pPr>
              <w:ind w:firstLine="284"/>
              <w:jc w:val="both"/>
              <w:rPr>
                <w:rFonts w:ascii="Times New Roman" w:hAnsi="Times New Roman" w:cs="Times New Roman"/>
                <w:color w:val="000000"/>
                <w:sz w:val="28"/>
                <w:szCs w:val="28"/>
                <w:lang w:val="en-US" w:eastAsia="en-GB"/>
              </w:rPr>
            </w:pPr>
            <w:r w:rsidRPr="00137D55">
              <w:rPr>
                <w:rFonts w:ascii="Times New Roman" w:hAnsi="Times New Roman" w:cs="Times New Roman"/>
                <w:b/>
                <w:bCs/>
                <w:color w:val="000000"/>
                <w:sz w:val="28"/>
                <w:szCs w:val="28"/>
                <w:lang w:val="en-US" w:eastAsia="en-GB"/>
              </w:rPr>
              <w:t>Fig. </w:t>
            </w:r>
            <w:r w:rsidRPr="00137D55">
              <w:rPr>
                <w:rFonts w:ascii="Times New Roman" w:hAnsi="Times New Roman" w:cs="Times New Roman"/>
                <w:color w:val="000000"/>
                <w:sz w:val="28"/>
                <w:szCs w:val="28"/>
                <w:lang w:val="en-US" w:eastAsia="en-GB"/>
              </w:rPr>
              <w:t>Cross section of </w:t>
            </w:r>
            <w:proofErr w:type="spellStart"/>
            <w:r w:rsidRPr="00137D55">
              <w:rPr>
                <w:rFonts w:ascii="Times New Roman" w:hAnsi="Times New Roman" w:cs="Times New Roman"/>
                <w:i/>
                <w:iCs/>
                <w:color w:val="000000"/>
                <w:sz w:val="28"/>
                <w:szCs w:val="28"/>
                <w:lang w:val="en-US" w:eastAsia="en-GB"/>
              </w:rPr>
              <w:t>Alo</w:t>
            </w:r>
            <w:proofErr w:type="spellEnd"/>
            <w:r w:rsidRPr="00137D55">
              <w:rPr>
                <w:rFonts w:ascii="Times New Roman" w:hAnsi="Times New Roman" w:cs="Times New Roman"/>
                <w:i/>
                <w:iCs/>
                <w:color w:val="000000"/>
                <w:sz w:val="28"/>
                <w:szCs w:val="28"/>
                <w:lang w:val="uk-UA" w:eastAsia="en-GB"/>
              </w:rPr>
              <w:t>е </w:t>
            </w:r>
            <w:proofErr w:type="spellStart"/>
            <w:r w:rsidRPr="00137D55">
              <w:rPr>
                <w:rFonts w:ascii="Times New Roman" w:hAnsi="Times New Roman" w:cs="Times New Roman"/>
                <w:i/>
                <w:iCs/>
                <w:color w:val="000000"/>
                <w:sz w:val="28"/>
                <w:szCs w:val="28"/>
                <w:lang w:val="en-US" w:eastAsia="en-GB"/>
              </w:rPr>
              <w:t>arborescens</w:t>
            </w:r>
            <w:proofErr w:type="spellEnd"/>
            <w:r w:rsidRPr="00137D55">
              <w:rPr>
                <w:rFonts w:ascii="Times New Roman" w:hAnsi="Times New Roman" w:cs="Times New Roman"/>
                <w:color w:val="000000"/>
                <w:sz w:val="28"/>
                <w:szCs w:val="28"/>
                <w:lang w:val="en-US" w:eastAsia="en-GB"/>
              </w:rPr>
              <w:t xml:space="preserve"> leaf. 1 – Stomata; 2 – cuticle; 3 – palisade  parenchyma; 4 – spongy parenchyma; 5 – </w:t>
            </w:r>
            <w:proofErr w:type="spellStart"/>
            <w:r w:rsidRPr="00137D55">
              <w:rPr>
                <w:rFonts w:ascii="Times New Roman" w:hAnsi="Times New Roman" w:cs="Times New Roman"/>
                <w:color w:val="000000"/>
                <w:sz w:val="28"/>
                <w:szCs w:val="28"/>
                <w:lang w:val="en-US" w:eastAsia="en-GB"/>
              </w:rPr>
              <w:t>raphides</w:t>
            </w:r>
            <w:proofErr w:type="spellEnd"/>
            <w:r w:rsidRPr="00137D55">
              <w:rPr>
                <w:rFonts w:ascii="Times New Roman" w:hAnsi="Times New Roman" w:cs="Times New Roman"/>
                <w:color w:val="000000"/>
                <w:sz w:val="28"/>
                <w:szCs w:val="28"/>
                <w:lang w:val="en-US" w:eastAsia="en-GB"/>
              </w:rPr>
              <w:t xml:space="preserve"> of CaC</w:t>
            </w:r>
            <w:r w:rsidRPr="00137D55">
              <w:rPr>
                <w:rFonts w:ascii="Times New Roman" w:hAnsi="Times New Roman" w:cs="Times New Roman"/>
                <w:color w:val="000000"/>
                <w:sz w:val="28"/>
                <w:szCs w:val="28"/>
                <w:vertAlign w:val="subscript"/>
                <w:lang w:val="en-US" w:eastAsia="en-GB"/>
              </w:rPr>
              <w:t>2</w:t>
            </w:r>
            <w:r w:rsidRPr="00137D55">
              <w:rPr>
                <w:rFonts w:ascii="Times New Roman" w:hAnsi="Times New Roman" w:cs="Times New Roman"/>
                <w:color w:val="000000"/>
                <w:sz w:val="28"/>
                <w:szCs w:val="28"/>
                <w:lang w:val="en-US" w:eastAsia="en-GB"/>
              </w:rPr>
              <w:t>O</w:t>
            </w:r>
            <w:r w:rsidRPr="00137D55">
              <w:rPr>
                <w:rFonts w:ascii="Times New Roman" w:hAnsi="Times New Roman" w:cs="Times New Roman"/>
                <w:color w:val="000000"/>
                <w:sz w:val="28"/>
                <w:szCs w:val="28"/>
                <w:vertAlign w:val="subscript"/>
                <w:lang w:val="en-US" w:eastAsia="en-GB"/>
              </w:rPr>
              <w:t>4</w:t>
            </w:r>
            <w:r w:rsidRPr="00137D55">
              <w:rPr>
                <w:rFonts w:ascii="Times New Roman" w:hAnsi="Times New Roman" w:cs="Times New Roman"/>
                <w:color w:val="000000"/>
                <w:sz w:val="28"/>
                <w:szCs w:val="28"/>
                <w:lang w:val="en-US" w:eastAsia="en-GB"/>
              </w:rPr>
              <w:t xml:space="preserve">; 6 – cells with </w:t>
            </w:r>
            <w:proofErr w:type="spellStart"/>
            <w:r w:rsidRPr="00137D55">
              <w:rPr>
                <w:rFonts w:ascii="Times New Roman" w:hAnsi="Times New Roman" w:cs="Times New Roman"/>
                <w:color w:val="000000"/>
                <w:sz w:val="28"/>
                <w:szCs w:val="28"/>
                <w:lang w:val="en-US" w:eastAsia="en-GB"/>
              </w:rPr>
              <w:t>aloine</w:t>
            </w:r>
            <w:proofErr w:type="spellEnd"/>
            <w:r w:rsidRPr="00137D55">
              <w:rPr>
                <w:rFonts w:ascii="Times New Roman" w:hAnsi="Times New Roman" w:cs="Times New Roman"/>
                <w:color w:val="000000"/>
                <w:sz w:val="28"/>
                <w:szCs w:val="28"/>
                <w:lang w:val="en-US" w:eastAsia="en-GB"/>
              </w:rPr>
              <w:t>; 7 – fibrovascular bundle</w:t>
            </w:r>
          </w:p>
          <w:p w14:paraId="3D8EA4A9"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MPM Description.</w:t>
            </w:r>
            <w:r w:rsidRPr="00137D55">
              <w:rPr>
                <w:rFonts w:ascii="Times New Roman" w:hAnsi="Times New Roman" w:cs="Times New Roman"/>
                <w:color w:val="000000"/>
                <w:sz w:val="28"/>
                <w:szCs w:val="28"/>
                <w:lang w:val="en-US" w:eastAsia="en-GB"/>
              </w:rPr>
              <w:t>— (1) Dark brown masses, slightly shiny or opaque with a conchoidal fracture, or a brown powder, soluble in hot alcohol, partly soluble in boiling water (the </w:t>
            </w:r>
            <w:r w:rsidRPr="00137D55">
              <w:rPr>
                <w:rFonts w:ascii="Times New Roman" w:hAnsi="Times New Roman" w:cs="Times New Roman"/>
                <w:i/>
                <w:iCs/>
                <w:color w:val="000000"/>
                <w:sz w:val="28"/>
                <w:szCs w:val="28"/>
                <w:lang w:val="en-US" w:eastAsia="en-GB"/>
              </w:rPr>
              <w:t>EP</w:t>
            </w:r>
            <w:r w:rsidRPr="00137D55">
              <w:rPr>
                <w:rFonts w:ascii="Times New Roman" w:hAnsi="Times New Roman" w:cs="Times New Roman"/>
                <w:color w:val="000000"/>
                <w:sz w:val="28"/>
                <w:szCs w:val="28"/>
                <w:lang w:val="en-US" w:eastAsia="en-GB"/>
              </w:rPr>
              <w:t>).</w:t>
            </w:r>
          </w:p>
          <w:p w14:paraId="244FC236"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(2) Dark brown masses tinged with green and having a shiny conchoidal fracture, or a greenish-brown powder, soluble in hot alcohol, partly soluble in boiling water (the </w:t>
            </w:r>
            <w:r w:rsidRPr="00137D55">
              <w:rPr>
                <w:rFonts w:ascii="Times New Roman" w:hAnsi="Times New Roman" w:cs="Times New Roman"/>
                <w:i/>
                <w:iCs/>
                <w:color w:val="000000"/>
                <w:sz w:val="28"/>
                <w:szCs w:val="28"/>
                <w:lang w:val="en-US" w:eastAsia="en-GB"/>
              </w:rPr>
              <w:t>EP</w:t>
            </w:r>
            <w:r w:rsidRPr="00137D55">
              <w:rPr>
                <w:rFonts w:ascii="Times New Roman" w:hAnsi="Times New Roman" w:cs="Times New Roman"/>
                <w:color w:val="000000"/>
                <w:sz w:val="28"/>
                <w:szCs w:val="28"/>
                <w:lang w:val="en-US" w:eastAsia="en-GB"/>
              </w:rPr>
              <w:t xml:space="preserve">). It has a distinct sour </w:t>
            </w:r>
            <w:proofErr w:type="spellStart"/>
            <w:r w:rsidRPr="00137D55">
              <w:rPr>
                <w:rFonts w:ascii="Times New Roman" w:hAnsi="Times New Roman" w:cs="Times New Roman"/>
                <w:color w:val="000000"/>
                <w:sz w:val="28"/>
                <w:szCs w:val="28"/>
                <w:lang w:val="en-US" w:eastAsia="en-GB"/>
              </w:rPr>
              <w:t>odour</w:t>
            </w:r>
            <w:proofErr w:type="spellEnd"/>
            <w:r w:rsidRPr="00137D55">
              <w:rPr>
                <w:rFonts w:ascii="Times New Roman" w:hAnsi="Times New Roman" w:cs="Times New Roman"/>
                <w:color w:val="000000"/>
                <w:sz w:val="28"/>
                <w:szCs w:val="28"/>
                <w:lang w:val="en-US" w:eastAsia="en-GB"/>
              </w:rPr>
              <w:t xml:space="preserve"> and a nauseous, bitter taste.</w:t>
            </w:r>
          </w:p>
          <w:p w14:paraId="22DA4ACA"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Constituents.—</w:t>
            </w:r>
            <w:r w:rsidRPr="00137D55">
              <w:rPr>
                <w:rFonts w:ascii="Times New Roman" w:hAnsi="Times New Roman" w:cs="Times New Roman"/>
                <w:color w:val="000000"/>
                <w:sz w:val="28"/>
                <w:szCs w:val="28"/>
                <w:lang w:val="en-US" w:eastAsia="en-GB"/>
              </w:rPr>
              <w:t>(1) Anthracene derivatives : particularly anthrone-10-C-glycosyls, including aloin A, aloin B, 7-hydroxyaloins A and B, and 1,8-dihydroxy ions, including aloe-emodin, and 6'cinnamic acid esters of these compounds; 2-alkylchromones:including aloe resins B, C and D; flavonoids. It contains, according to the </w:t>
            </w:r>
            <w:r w:rsidRPr="00137D55">
              <w:rPr>
                <w:rFonts w:ascii="Times New Roman" w:hAnsi="Times New Roman" w:cs="Times New Roman"/>
                <w:i/>
                <w:iCs/>
                <w:color w:val="000000"/>
                <w:sz w:val="28"/>
                <w:szCs w:val="28"/>
                <w:lang w:val="en-US" w:eastAsia="en-GB"/>
              </w:rPr>
              <w:t>EP</w:t>
            </w:r>
            <w:r w:rsidRPr="00137D55">
              <w:rPr>
                <w:rFonts w:ascii="Times New Roman" w:hAnsi="Times New Roman" w:cs="Times New Roman"/>
                <w:color w:val="000000"/>
                <w:sz w:val="28"/>
                <w:szCs w:val="28"/>
                <w:lang w:val="en-US" w:eastAsia="en-GB"/>
              </w:rPr>
              <w:t xml:space="preserve">, not less than 28.0 per cent of </w:t>
            </w:r>
            <w:proofErr w:type="spellStart"/>
            <w:r w:rsidRPr="00137D55">
              <w:rPr>
                <w:rFonts w:ascii="Times New Roman" w:hAnsi="Times New Roman" w:cs="Times New Roman"/>
                <w:color w:val="000000"/>
                <w:sz w:val="28"/>
                <w:szCs w:val="28"/>
                <w:lang w:val="en-US" w:eastAsia="en-GB"/>
              </w:rPr>
              <w:t>hydroxyanthracene</w:t>
            </w:r>
            <w:proofErr w:type="spellEnd"/>
            <w:r w:rsidRPr="00137D55">
              <w:rPr>
                <w:rFonts w:ascii="Times New Roman" w:hAnsi="Times New Roman" w:cs="Times New Roman"/>
                <w:color w:val="000000"/>
                <w:sz w:val="28"/>
                <w:szCs w:val="28"/>
                <w:lang w:val="en-US" w:eastAsia="en-GB"/>
              </w:rPr>
              <w:t xml:space="preserve"> derivatives, expressed as barbaloin (C</w:t>
            </w:r>
            <w:r w:rsidRPr="00137D55">
              <w:rPr>
                <w:rFonts w:ascii="Times New Roman" w:hAnsi="Times New Roman" w:cs="Times New Roman"/>
                <w:color w:val="000000"/>
                <w:sz w:val="28"/>
                <w:szCs w:val="28"/>
                <w:vertAlign w:val="subscript"/>
                <w:lang w:val="en-US" w:eastAsia="en-GB"/>
              </w:rPr>
              <w:t>21</w:t>
            </w:r>
            <w:r w:rsidRPr="00137D55">
              <w:rPr>
                <w:rFonts w:ascii="Times New Roman" w:hAnsi="Times New Roman" w:cs="Times New Roman"/>
                <w:color w:val="000000"/>
                <w:sz w:val="28"/>
                <w:szCs w:val="28"/>
                <w:lang w:val="en-US" w:eastAsia="en-GB"/>
              </w:rPr>
              <w:t>H</w:t>
            </w:r>
            <w:r w:rsidRPr="00137D55">
              <w:rPr>
                <w:rFonts w:ascii="Times New Roman" w:hAnsi="Times New Roman" w:cs="Times New Roman"/>
                <w:color w:val="000000"/>
                <w:sz w:val="28"/>
                <w:szCs w:val="28"/>
                <w:vertAlign w:val="subscript"/>
                <w:lang w:val="en-US" w:eastAsia="en-GB"/>
              </w:rPr>
              <w:t>22</w:t>
            </w:r>
            <w:r w:rsidRPr="00137D55">
              <w:rPr>
                <w:rFonts w:ascii="Times New Roman" w:hAnsi="Times New Roman" w:cs="Times New Roman"/>
                <w:color w:val="000000"/>
                <w:sz w:val="28"/>
                <w:szCs w:val="28"/>
                <w:lang w:val="en-US" w:eastAsia="en-GB"/>
              </w:rPr>
              <w:t>O</w:t>
            </w:r>
            <w:r w:rsidRPr="00137D55">
              <w:rPr>
                <w:rFonts w:ascii="Times New Roman" w:hAnsi="Times New Roman" w:cs="Times New Roman"/>
                <w:color w:val="000000"/>
                <w:sz w:val="28"/>
                <w:szCs w:val="28"/>
                <w:vertAlign w:val="subscript"/>
                <w:lang w:val="en-US" w:eastAsia="en-GB"/>
              </w:rPr>
              <w:t>9</w:t>
            </w:r>
            <w:r w:rsidRPr="00137D55">
              <w:rPr>
                <w:rFonts w:ascii="Times New Roman" w:hAnsi="Times New Roman" w:cs="Times New Roman"/>
                <w:color w:val="000000"/>
                <w:sz w:val="28"/>
                <w:szCs w:val="28"/>
                <w:lang w:val="en-US" w:eastAsia="en-GB"/>
              </w:rPr>
              <w:t>;</w:t>
            </w:r>
            <w:r w:rsidRPr="00137D55">
              <w:rPr>
                <w:rFonts w:ascii="Times New Roman" w:hAnsi="Times New Roman" w:cs="Times New Roman"/>
                <w:i/>
                <w:iCs/>
                <w:color w:val="000000"/>
                <w:sz w:val="28"/>
                <w:szCs w:val="28"/>
                <w:lang w:val="en-US" w:eastAsia="en-GB"/>
              </w:rPr>
              <w:t>M</w:t>
            </w:r>
            <w:r w:rsidRPr="00137D55">
              <w:rPr>
                <w:rFonts w:ascii="Times New Roman" w:hAnsi="Times New Roman" w:cs="Times New Roman"/>
                <w:color w:val="000000"/>
                <w:sz w:val="28"/>
                <w:szCs w:val="28"/>
                <w:vertAlign w:val="subscript"/>
                <w:lang w:val="en-US" w:eastAsia="en-GB"/>
              </w:rPr>
              <w:t>r</w:t>
            </w:r>
            <w:r w:rsidRPr="00137D55">
              <w:rPr>
                <w:rFonts w:ascii="Times New Roman" w:hAnsi="Times New Roman" w:cs="Times New Roman"/>
                <w:color w:val="000000"/>
                <w:sz w:val="28"/>
                <w:szCs w:val="28"/>
                <w:lang w:val="en-US" w:eastAsia="en-GB"/>
              </w:rPr>
              <w:t> 418.4) and calculated with reference to the dried drug. </w:t>
            </w:r>
          </w:p>
          <w:p w14:paraId="2B73F190"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(2)</w:t>
            </w:r>
            <w:r w:rsidRPr="00137D55">
              <w:rPr>
                <w:rFonts w:ascii="Times New Roman" w:hAnsi="Times New Roman" w:cs="Times New Roman"/>
                <w:b/>
                <w:bCs/>
                <w:color w:val="000000"/>
                <w:sz w:val="28"/>
                <w:szCs w:val="28"/>
                <w:lang w:val="en-US" w:eastAsia="en-GB"/>
              </w:rPr>
              <w:t> </w:t>
            </w:r>
            <w:r w:rsidRPr="00137D55">
              <w:rPr>
                <w:rFonts w:ascii="Times New Roman" w:hAnsi="Times New Roman" w:cs="Times New Roman"/>
                <w:color w:val="000000"/>
                <w:sz w:val="28"/>
                <w:szCs w:val="28"/>
                <w:lang w:val="en-US" w:eastAsia="en-GB"/>
              </w:rPr>
              <w:t>Barbaloin</w:t>
            </w:r>
            <w:r w:rsidRPr="00137D55">
              <w:rPr>
                <w:rFonts w:ascii="Times New Roman" w:hAnsi="Times New Roman" w:cs="Times New Roman"/>
                <w:i/>
                <w:iCs/>
                <w:color w:val="000000"/>
                <w:sz w:val="28"/>
                <w:szCs w:val="28"/>
                <w:lang w:val="en-US" w:eastAsia="en-GB"/>
              </w:rPr>
              <w:t> </w:t>
            </w:r>
            <w:r w:rsidRPr="00137D55">
              <w:rPr>
                <w:rFonts w:ascii="Times New Roman" w:hAnsi="Times New Roman" w:cs="Times New Roman"/>
                <w:color w:val="000000"/>
                <w:sz w:val="28"/>
                <w:szCs w:val="28"/>
                <w:lang w:val="en-US" w:eastAsia="en-GB"/>
              </w:rPr>
              <w:t>(C</w:t>
            </w:r>
            <w:r w:rsidRPr="00137D55">
              <w:rPr>
                <w:rFonts w:ascii="Times New Roman" w:hAnsi="Times New Roman" w:cs="Times New Roman"/>
                <w:color w:val="000000"/>
                <w:sz w:val="28"/>
                <w:szCs w:val="28"/>
                <w:vertAlign w:val="subscript"/>
                <w:lang w:val="en-US" w:eastAsia="en-GB"/>
              </w:rPr>
              <w:t>21</w:t>
            </w:r>
            <w:r w:rsidRPr="00137D55">
              <w:rPr>
                <w:rFonts w:ascii="Times New Roman" w:hAnsi="Times New Roman" w:cs="Times New Roman"/>
                <w:color w:val="000000"/>
                <w:sz w:val="28"/>
                <w:szCs w:val="28"/>
                <w:lang w:val="en-US" w:eastAsia="en-GB"/>
              </w:rPr>
              <w:t>H</w:t>
            </w:r>
            <w:r w:rsidRPr="00137D55">
              <w:rPr>
                <w:rFonts w:ascii="Times New Roman" w:hAnsi="Times New Roman" w:cs="Times New Roman"/>
                <w:color w:val="000000"/>
                <w:sz w:val="28"/>
                <w:szCs w:val="28"/>
                <w:vertAlign w:val="subscript"/>
                <w:lang w:val="en-US" w:eastAsia="en-GB"/>
              </w:rPr>
              <w:t>20</w:t>
            </w:r>
            <w:r w:rsidRPr="00137D55">
              <w:rPr>
                <w:rFonts w:ascii="Times New Roman" w:hAnsi="Times New Roman" w:cs="Times New Roman"/>
                <w:color w:val="000000"/>
                <w:sz w:val="28"/>
                <w:szCs w:val="28"/>
                <w:lang w:val="en-US" w:eastAsia="en-GB"/>
              </w:rPr>
              <w:t>0</w:t>
            </w:r>
            <w:r w:rsidRPr="00137D55">
              <w:rPr>
                <w:rFonts w:ascii="Times New Roman" w:hAnsi="Times New Roman" w:cs="Times New Roman"/>
                <w:color w:val="000000"/>
                <w:sz w:val="28"/>
                <w:szCs w:val="28"/>
                <w:vertAlign w:val="subscript"/>
                <w:lang w:val="en-US" w:eastAsia="en-GB"/>
              </w:rPr>
              <w:t>9</w:t>
            </w:r>
            <w:r w:rsidRPr="00137D55">
              <w:rPr>
                <w:rFonts w:ascii="Times New Roman" w:hAnsi="Times New Roman" w:cs="Times New Roman"/>
                <w:color w:val="000000"/>
                <w:sz w:val="28"/>
                <w:szCs w:val="28"/>
                <w:lang w:val="en-US" w:eastAsia="en-GB"/>
              </w:rPr>
              <w:t>), a pale yellow anthraquinone glucoside (</w:t>
            </w:r>
            <w:proofErr w:type="spellStart"/>
            <w:r w:rsidRPr="00137D55">
              <w:rPr>
                <w:rFonts w:ascii="Times New Roman" w:hAnsi="Times New Roman" w:cs="Times New Roman"/>
                <w:color w:val="000000"/>
                <w:sz w:val="28"/>
                <w:szCs w:val="28"/>
                <w:lang w:val="en-US" w:eastAsia="en-GB"/>
              </w:rPr>
              <w:t>pentoside</w:t>
            </w:r>
            <w:proofErr w:type="spellEnd"/>
            <w:r w:rsidRPr="00137D55">
              <w:rPr>
                <w:rFonts w:ascii="Times New Roman" w:hAnsi="Times New Roman" w:cs="Times New Roman"/>
                <w:color w:val="000000"/>
                <w:sz w:val="28"/>
                <w:szCs w:val="28"/>
                <w:lang w:val="en-US" w:eastAsia="en-GB"/>
              </w:rPr>
              <w:t>), aloe-emodin, aloin</w:t>
            </w:r>
            <w:r w:rsidRPr="00137D55">
              <w:rPr>
                <w:rFonts w:ascii="Times New Roman" w:hAnsi="Times New Roman" w:cs="Times New Roman"/>
                <w:i/>
                <w:iCs/>
                <w:color w:val="000000"/>
                <w:sz w:val="28"/>
                <w:szCs w:val="28"/>
                <w:lang w:val="en-US" w:eastAsia="en-GB"/>
              </w:rPr>
              <w:t> </w:t>
            </w:r>
            <w:r w:rsidRPr="00137D55">
              <w:rPr>
                <w:rFonts w:ascii="Times New Roman" w:hAnsi="Times New Roman" w:cs="Times New Roman"/>
                <w:color w:val="000000"/>
                <w:sz w:val="28"/>
                <w:szCs w:val="28"/>
                <w:lang w:val="en-US" w:eastAsia="en-GB"/>
              </w:rPr>
              <w:t>(</w:t>
            </w:r>
            <w:proofErr w:type="spellStart"/>
            <w:r w:rsidRPr="00137D55">
              <w:rPr>
                <w:rFonts w:ascii="Times New Roman" w:hAnsi="Times New Roman" w:cs="Times New Roman"/>
                <w:color w:val="000000"/>
                <w:sz w:val="28"/>
                <w:szCs w:val="28"/>
                <w:lang w:val="en-US" w:eastAsia="en-GB"/>
              </w:rPr>
              <w:t>afrer</w:t>
            </w:r>
            <w:proofErr w:type="spellEnd"/>
            <w:r w:rsidRPr="00137D55">
              <w:rPr>
                <w:rFonts w:ascii="Times New Roman" w:hAnsi="Times New Roman" w:cs="Times New Roman"/>
                <w:color w:val="000000"/>
                <w:sz w:val="28"/>
                <w:szCs w:val="28"/>
                <w:lang w:val="en-US" w:eastAsia="en-GB"/>
              </w:rPr>
              <w:t xml:space="preserve"> </w:t>
            </w:r>
            <w:proofErr w:type="spellStart"/>
            <w:r w:rsidRPr="00137D55">
              <w:rPr>
                <w:rFonts w:ascii="Times New Roman" w:hAnsi="Times New Roman" w:cs="Times New Roman"/>
                <w:color w:val="000000"/>
                <w:sz w:val="28"/>
                <w:szCs w:val="28"/>
                <w:lang w:val="en-US" w:eastAsia="en-GB"/>
              </w:rPr>
              <w:t>hydrolisis</w:t>
            </w:r>
            <w:proofErr w:type="spellEnd"/>
            <w:r w:rsidRPr="00137D55">
              <w:rPr>
                <w:rFonts w:ascii="Times New Roman" w:hAnsi="Times New Roman" w:cs="Times New Roman"/>
                <w:color w:val="000000"/>
                <w:sz w:val="28"/>
                <w:szCs w:val="28"/>
                <w:lang w:val="en-US" w:eastAsia="en-GB"/>
              </w:rPr>
              <w:t xml:space="preserve"> of aloe-emodin</w:t>
            </w:r>
            <w:r w:rsidRPr="00137D55">
              <w:rPr>
                <w:rFonts w:ascii="Times New Roman" w:hAnsi="Times New Roman" w:cs="Times New Roman"/>
                <w:i/>
                <w:iCs/>
                <w:color w:val="000000"/>
                <w:sz w:val="28"/>
                <w:szCs w:val="28"/>
                <w:lang w:val="en-US" w:eastAsia="en-GB"/>
              </w:rPr>
              <w:t>)</w:t>
            </w:r>
            <w:r w:rsidRPr="00137D55">
              <w:rPr>
                <w:rFonts w:ascii="Times New Roman" w:hAnsi="Times New Roman" w:cs="Times New Roman"/>
                <w:color w:val="000000"/>
                <w:sz w:val="28"/>
                <w:szCs w:val="28"/>
                <w:lang w:val="en-US" w:eastAsia="en-GB"/>
              </w:rPr>
              <w:t>, bitter resin; an isomeric substance termed </w:t>
            </w:r>
            <w:r w:rsidRPr="00137D55">
              <w:rPr>
                <w:rFonts w:ascii="Times New Roman" w:hAnsi="Times New Roman" w:cs="Times New Roman"/>
                <w:color w:val="000000"/>
                <w:sz w:val="28"/>
                <w:szCs w:val="28"/>
                <w:lang w:val="en-US" w:eastAsia="en-GB"/>
              </w:rPr>
              <w:t></w:t>
            </w:r>
            <w:r w:rsidRPr="00137D55">
              <w:rPr>
                <w:rFonts w:ascii="Times New Roman" w:hAnsi="Times New Roman" w:cs="Times New Roman"/>
                <w:i/>
                <w:iCs/>
                <w:color w:val="000000"/>
                <w:sz w:val="28"/>
                <w:szCs w:val="28"/>
                <w:lang w:val="en-US" w:eastAsia="en-GB"/>
              </w:rPr>
              <w:t>-barbaloin.</w:t>
            </w:r>
            <w:r w:rsidRPr="00137D55">
              <w:rPr>
                <w:rFonts w:ascii="Times New Roman" w:hAnsi="Times New Roman" w:cs="Times New Roman"/>
                <w:color w:val="000000"/>
                <w:sz w:val="28"/>
                <w:szCs w:val="28"/>
                <w:lang w:val="en-US" w:eastAsia="en-GB"/>
              </w:rPr>
              <w:t> When barbaloin is boiled with alcohol acidified with hydrochloric acid, emodin (C</w:t>
            </w:r>
            <w:r w:rsidRPr="00137D55">
              <w:rPr>
                <w:rFonts w:ascii="Times New Roman" w:hAnsi="Times New Roman" w:cs="Times New Roman"/>
                <w:color w:val="000000"/>
                <w:sz w:val="28"/>
                <w:szCs w:val="28"/>
                <w:vertAlign w:val="subscript"/>
                <w:lang w:val="en-US" w:eastAsia="en-GB"/>
              </w:rPr>
              <w:t>15</w:t>
            </w:r>
            <w:r w:rsidRPr="00137D55">
              <w:rPr>
                <w:rFonts w:ascii="Times New Roman" w:hAnsi="Times New Roman" w:cs="Times New Roman"/>
                <w:color w:val="000000"/>
                <w:sz w:val="28"/>
                <w:szCs w:val="28"/>
                <w:lang w:val="en-US" w:eastAsia="en-GB"/>
              </w:rPr>
              <w:t>H</w:t>
            </w:r>
            <w:r w:rsidRPr="00137D55">
              <w:rPr>
                <w:rFonts w:ascii="Times New Roman" w:hAnsi="Times New Roman" w:cs="Times New Roman"/>
                <w:color w:val="000000"/>
                <w:sz w:val="28"/>
                <w:szCs w:val="28"/>
                <w:vertAlign w:val="subscript"/>
                <w:lang w:val="en-US" w:eastAsia="en-GB"/>
              </w:rPr>
              <w:t>10</w:t>
            </w:r>
            <w:r w:rsidRPr="00137D55">
              <w:rPr>
                <w:rFonts w:ascii="Times New Roman" w:hAnsi="Times New Roman" w:cs="Times New Roman"/>
                <w:color w:val="000000"/>
                <w:sz w:val="28"/>
                <w:szCs w:val="28"/>
                <w:lang w:val="en-US" w:eastAsia="en-GB"/>
              </w:rPr>
              <w:t>O</w:t>
            </w:r>
            <w:r w:rsidRPr="00137D55">
              <w:rPr>
                <w:rFonts w:ascii="Times New Roman" w:hAnsi="Times New Roman" w:cs="Times New Roman"/>
                <w:color w:val="000000"/>
                <w:sz w:val="28"/>
                <w:szCs w:val="28"/>
                <w:vertAlign w:val="subscript"/>
                <w:lang w:val="en-US" w:eastAsia="en-GB"/>
              </w:rPr>
              <w:t>5</w:t>
            </w:r>
            <w:r w:rsidRPr="00137D55">
              <w:rPr>
                <w:rFonts w:ascii="Times New Roman" w:hAnsi="Times New Roman" w:cs="Times New Roman"/>
                <w:color w:val="000000"/>
                <w:sz w:val="28"/>
                <w:szCs w:val="28"/>
                <w:lang w:val="en-US" w:eastAsia="en-GB"/>
              </w:rPr>
              <w:t xml:space="preserve">) is yielded. The resin of Cape aloes consists of </w:t>
            </w:r>
            <w:proofErr w:type="spellStart"/>
            <w:r w:rsidRPr="00137D55">
              <w:rPr>
                <w:rFonts w:ascii="Times New Roman" w:hAnsi="Times New Roman" w:cs="Times New Roman"/>
                <w:color w:val="000000"/>
                <w:sz w:val="28"/>
                <w:szCs w:val="28"/>
                <w:lang w:val="en-US" w:eastAsia="en-GB"/>
              </w:rPr>
              <w:t>capaloresinotannol</w:t>
            </w:r>
            <w:proofErr w:type="spellEnd"/>
            <w:r w:rsidRPr="00137D55">
              <w:rPr>
                <w:rFonts w:ascii="Times New Roman" w:hAnsi="Times New Roman" w:cs="Times New Roman"/>
                <w:color w:val="000000"/>
                <w:sz w:val="28"/>
                <w:szCs w:val="28"/>
                <w:lang w:val="en-US" w:eastAsia="en-GB"/>
              </w:rPr>
              <w:t xml:space="preserve"> combined with </w:t>
            </w:r>
            <w:proofErr w:type="spellStart"/>
            <w:r w:rsidRPr="00137D55">
              <w:rPr>
                <w:rFonts w:ascii="Times New Roman" w:hAnsi="Times New Roman" w:cs="Times New Roman"/>
                <w:color w:val="000000"/>
                <w:sz w:val="28"/>
                <w:szCs w:val="28"/>
                <w:lang w:val="en-US" w:eastAsia="en-GB"/>
              </w:rPr>
              <w:t>paracoumaric</w:t>
            </w:r>
            <w:proofErr w:type="spellEnd"/>
            <w:r w:rsidRPr="00137D55">
              <w:rPr>
                <w:rFonts w:ascii="Times New Roman" w:hAnsi="Times New Roman" w:cs="Times New Roman"/>
                <w:color w:val="000000"/>
                <w:sz w:val="28"/>
                <w:szCs w:val="28"/>
                <w:lang w:val="en-US" w:eastAsia="en-GB"/>
              </w:rPr>
              <w:t xml:space="preserve"> acid. It contains, according to the </w:t>
            </w:r>
            <w:r w:rsidRPr="00137D55">
              <w:rPr>
                <w:rFonts w:ascii="Times New Roman" w:hAnsi="Times New Roman" w:cs="Times New Roman"/>
                <w:i/>
                <w:iCs/>
                <w:color w:val="000000"/>
                <w:sz w:val="28"/>
                <w:szCs w:val="28"/>
                <w:lang w:val="en-US" w:eastAsia="en-GB"/>
              </w:rPr>
              <w:t>EP</w:t>
            </w:r>
            <w:r w:rsidRPr="00137D55">
              <w:rPr>
                <w:rFonts w:ascii="Times New Roman" w:hAnsi="Times New Roman" w:cs="Times New Roman"/>
                <w:color w:val="000000"/>
                <w:sz w:val="28"/>
                <w:szCs w:val="28"/>
                <w:lang w:val="en-US" w:eastAsia="en-GB"/>
              </w:rPr>
              <w:t xml:space="preserve">, </w:t>
            </w:r>
            <w:r w:rsidRPr="00137D55">
              <w:rPr>
                <w:rFonts w:ascii="Times New Roman" w:hAnsi="Times New Roman" w:cs="Times New Roman"/>
                <w:color w:val="000000"/>
                <w:sz w:val="28"/>
                <w:szCs w:val="28"/>
                <w:lang w:val="en-US" w:eastAsia="en-GB"/>
              </w:rPr>
              <w:lastRenderedPageBreak/>
              <w:t xml:space="preserve">not less than 18.0 per cent of </w:t>
            </w:r>
            <w:proofErr w:type="spellStart"/>
            <w:r w:rsidRPr="00137D55">
              <w:rPr>
                <w:rFonts w:ascii="Times New Roman" w:hAnsi="Times New Roman" w:cs="Times New Roman"/>
                <w:color w:val="000000"/>
                <w:sz w:val="28"/>
                <w:szCs w:val="28"/>
                <w:lang w:val="en-US" w:eastAsia="en-GB"/>
              </w:rPr>
              <w:t>hydroxyanthracene</w:t>
            </w:r>
            <w:proofErr w:type="spellEnd"/>
            <w:r w:rsidRPr="00137D55">
              <w:rPr>
                <w:rFonts w:ascii="Times New Roman" w:hAnsi="Times New Roman" w:cs="Times New Roman"/>
                <w:color w:val="000000"/>
                <w:sz w:val="28"/>
                <w:szCs w:val="28"/>
                <w:lang w:val="en-US" w:eastAsia="en-GB"/>
              </w:rPr>
              <w:t xml:space="preserve"> derivatives, expressed as barbaloin (C</w:t>
            </w:r>
            <w:r w:rsidRPr="00137D55">
              <w:rPr>
                <w:rFonts w:ascii="Times New Roman" w:hAnsi="Times New Roman" w:cs="Times New Roman"/>
                <w:color w:val="000000"/>
                <w:sz w:val="28"/>
                <w:szCs w:val="28"/>
                <w:vertAlign w:val="subscript"/>
                <w:lang w:val="en-US" w:eastAsia="en-GB"/>
              </w:rPr>
              <w:t>21</w:t>
            </w:r>
            <w:r w:rsidRPr="00137D55">
              <w:rPr>
                <w:rFonts w:ascii="Times New Roman" w:hAnsi="Times New Roman" w:cs="Times New Roman"/>
                <w:color w:val="000000"/>
                <w:sz w:val="28"/>
                <w:szCs w:val="28"/>
                <w:lang w:val="en-US" w:eastAsia="en-GB"/>
              </w:rPr>
              <w:t>H</w:t>
            </w:r>
            <w:r w:rsidRPr="00137D55">
              <w:rPr>
                <w:rFonts w:ascii="Times New Roman" w:hAnsi="Times New Roman" w:cs="Times New Roman"/>
                <w:color w:val="000000"/>
                <w:sz w:val="28"/>
                <w:szCs w:val="28"/>
                <w:vertAlign w:val="subscript"/>
                <w:lang w:val="en-US" w:eastAsia="en-GB"/>
              </w:rPr>
              <w:t>22</w:t>
            </w:r>
            <w:r w:rsidRPr="00137D55">
              <w:rPr>
                <w:rFonts w:ascii="Times New Roman" w:hAnsi="Times New Roman" w:cs="Times New Roman"/>
                <w:color w:val="000000"/>
                <w:sz w:val="28"/>
                <w:szCs w:val="28"/>
                <w:lang w:val="en-US" w:eastAsia="en-GB"/>
              </w:rPr>
              <w:t>O</w:t>
            </w:r>
            <w:r w:rsidRPr="00137D55">
              <w:rPr>
                <w:rFonts w:ascii="Times New Roman" w:hAnsi="Times New Roman" w:cs="Times New Roman"/>
                <w:color w:val="000000"/>
                <w:sz w:val="28"/>
                <w:szCs w:val="28"/>
                <w:vertAlign w:val="subscript"/>
                <w:lang w:val="en-US" w:eastAsia="en-GB"/>
              </w:rPr>
              <w:t>9</w:t>
            </w:r>
            <w:r w:rsidRPr="00137D55">
              <w:rPr>
                <w:rFonts w:ascii="Times New Roman" w:hAnsi="Times New Roman" w:cs="Times New Roman"/>
                <w:color w:val="000000"/>
                <w:sz w:val="28"/>
                <w:szCs w:val="28"/>
                <w:lang w:val="en-US" w:eastAsia="en-GB"/>
              </w:rPr>
              <w:t>;</w:t>
            </w:r>
            <w:r w:rsidRPr="00137D55">
              <w:rPr>
                <w:rFonts w:ascii="Times New Roman" w:hAnsi="Times New Roman" w:cs="Times New Roman"/>
                <w:i/>
                <w:iCs/>
                <w:color w:val="000000"/>
                <w:sz w:val="28"/>
                <w:szCs w:val="28"/>
                <w:lang w:val="en-US" w:eastAsia="en-GB"/>
              </w:rPr>
              <w:t> </w:t>
            </w:r>
            <w:proofErr w:type="spellStart"/>
            <w:r w:rsidRPr="00137D55">
              <w:rPr>
                <w:rFonts w:ascii="Times New Roman" w:hAnsi="Times New Roman" w:cs="Times New Roman"/>
                <w:i/>
                <w:iCs/>
                <w:color w:val="000000"/>
                <w:sz w:val="28"/>
                <w:szCs w:val="28"/>
                <w:lang w:val="en-US" w:eastAsia="en-GB"/>
              </w:rPr>
              <w:t>M</w:t>
            </w:r>
            <w:r w:rsidRPr="00137D55">
              <w:rPr>
                <w:rFonts w:ascii="Times New Roman" w:hAnsi="Times New Roman" w:cs="Times New Roman"/>
                <w:color w:val="000000"/>
                <w:sz w:val="28"/>
                <w:szCs w:val="28"/>
                <w:vertAlign w:val="subscript"/>
                <w:lang w:val="en-US" w:eastAsia="en-GB"/>
              </w:rPr>
              <w:t>r</w:t>
            </w:r>
            <w:proofErr w:type="spellEnd"/>
            <w:r w:rsidRPr="00137D55">
              <w:rPr>
                <w:rFonts w:ascii="Times New Roman" w:hAnsi="Times New Roman" w:cs="Times New Roman"/>
                <w:color w:val="000000"/>
                <w:sz w:val="28"/>
                <w:szCs w:val="28"/>
                <w:lang w:val="en-US" w:eastAsia="en-GB"/>
              </w:rPr>
              <w:t> 418.4) and calculated with reference to the dried drug. </w:t>
            </w:r>
          </w:p>
          <w:p w14:paraId="1A06F469"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 xml:space="preserve">(3) </w:t>
            </w:r>
            <w:proofErr w:type="spellStart"/>
            <w:r w:rsidRPr="00137D55">
              <w:rPr>
                <w:rFonts w:ascii="Times New Roman" w:hAnsi="Times New Roman" w:cs="Times New Roman"/>
                <w:color w:val="000000"/>
                <w:sz w:val="28"/>
                <w:szCs w:val="28"/>
                <w:lang w:val="en-US" w:eastAsia="en-GB"/>
              </w:rPr>
              <w:t>Oxymethylanthraquinone</w:t>
            </w:r>
            <w:proofErr w:type="spellEnd"/>
            <w:r w:rsidRPr="00137D55">
              <w:rPr>
                <w:rFonts w:ascii="Times New Roman" w:hAnsi="Times New Roman" w:cs="Times New Roman"/>
                <w:color w:val="000000"/>
                <w:sz w:val="28"/>
                <w:szCs w:val="28"/>
                <w:lang w:val="en-US" w:eastAsia="en-GB"/>
              </w:rPr>
              <w:t xml:space="preserve"> derivatives, aloe-emodin, C - glycoside aloin (aloe - emodin </w:t>
            </w:r>
            <w:proofErr w:type="spellStart"/>
            <w:r w:rsidRPr="00137D55">
              <w:rPr>
                <w:rFonts w:ascii="Times New Roman" w:hAnsi="Times New Roman" w:cs="Times New Roman"/>
                <w:color w:val="000000"/>
                <w:sz w:val="28"/>
                <w:szCs w:val="28"/>
                <w:lang w:val="en-US" w:eastAsia="en-GB"/>
              </w:rPr>
              <w:t>anthrone</w:t>
            </w:r>
            <w:proofErr w:type="spellEnd"/>
            <w:r w:rsidRPr="00137D55">
              <w:rPr>
                <w:rFonts w:ascii="Times New Roman" w:hAnsi="Times New Roman" w:cs="Times New Roman"/>
                <w:color w:val="000000"/>
                <w:sz w:val="28"/>
                <w:szCs w:val="28"/>
                <w:lang w:val="en-US" w:eastAsia="en-GB"/>
              </w:rPr>
              <w:t> </w:t>
            </w:r>
            <w:r w:rsidRPr="00137D55">
              <w:rPr>
                <w:rFonts w:ascii="Times New Roman" w:hAnsi="Times New Roman" w:cs="Times New Roman"/>
                <w:color w:val="000000"/>
                <w:sz w:val="28"/>
                <w:szCs w:val="28"/>
                <w:lang w:val="uk-UA" w:eastAsia="en-GB"/>
              </w:rPr>
              <w:t>+ </w:t>
            </w:r>
            <w:r w:rsidRPr="00137D55">
              <w:rPr>
                <w:rFonts w:ascii="Times New Roman" w:hAnsi="Times New Roman" w:cs="Times New Roman"/>
                <w:color w:val="000000"/>
                <w:sz w:val="28"/>
                <w:szCs w:val="28"/>
                <w:lang w:val="en-US" w:eastAsia="en-GB"/>
              </w:rPr>
              <w:t xml:space="preserve">arabinose), </w:t>
            </w:r>
            <w:proofErr w:type="spellStart"/>
            <w:r w:rsidRPr="00137D55">
              <w:rPr>
                <w:rFonts w:ascii="Times New Roman" w:hAnsi="Times New Roman" w:cs="Times New Roman"/>
                <w:color w:val="000000"/>
                <w:sz w:val="28"/>
                <w:szCs w:val="28"/>
                <w:lang w:val="en-US" w:eastAsia="en-GB"/>
              </w:rPr>
              <w:t>nataloin</w:t>
            </w:r>
            <w:proofErr w:type="spellEnd"/>
            <w:r w:rsidRPr="00137D55">
              <w:rPr>
                <w:rFonts w:ascii="Times New Roman" w:hAnsi="Times New Roman" w:cs="Times New Roman"/>
                <w:color w:val="000000"/>
                <w:sz w:val="28"/>
                <w:szCs w:val="28"/>
                <w:lang w:val="en-US" w:eastAsia="en-GB"/>
              </w:rPr>
              <w:t xml:space="preserve"> (</w:t>
            </w:r>
            <w:proofErr w:type="spellStart"/>
            <w:r w:rsidRPr="00137D55">
              <w:rPr>
                <w:rFonts w:ascii="Times New Roman" w:hAnsi="Times New Roman" w:cs="Times New Roman"/>
                <w:color w:val="000000"/>
                <w:sz w:val="28"/>
                <w:szCs w:val="28"/>
                <w:lang w:val="en-US" w:eastAsia="en-GB"/>
              </w:rPr>
              <w:t>anthrone</w:t>
            </w:r>
            <w:proofErr w:type="spellEnd"/>
            <w:r w:rsidRPr="00137D55">
              <w:rPr>
                <w:rFonts w:ascii="Times New Roman" w:hAnsi="Times New Roman" w:cs="Times New Roman"/>
                <w:color w:val="000000"/>
                <w:sz w:val="28"/>
                <w:szCs w:val="28"/>
                <w:lang w:val="en-US" w:eastAsia="en-GB"/>
              </w:rPr>
              <w:t xml:space="preserve"> + arabinose); also occur ferments, polysaccharides, resins, vitamins, organic acids.</w:t>
            </w:r>
          </w:p>
          <w:p w14:paraId="17DB247B"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b/>
                <w:bCs/>
                <w:color w:val="000000"/>
                <w:sz w:val="28"/>
                <w:szCs w:val="28"/>
                <w:lang w:val="en-US" w:eastAsia="en-GB"/>
              </w:rPr>
              <w:t>Pharmacological Action. Uses.—</w:t>
            </w:r>
            <w:r w:rsidRPr="00137D55">
              <w:rPr>
                <w:rFonts w:ascii="Times New Roman" w:hAnsi="Times New Roman" w:cs="Times New Roman"/>
                <w:color w:val="000000"/>
                <w:sz w:val="28"/>
                <w:szCs w:val="28"/>
                <w:lang w:val="en-US" w:eastAsia="en-GB"/>
              </w:rPr>
              <w:t xml:space="preserve">Aloe </w:t>
            </w:r>
            <w:proofErr w:type="spellStart"/>
            <w:r w:rsidRPr="00137D55">
              <w:rPr>
                <w:rFonts w:ascii="Times New Roman" w:hAnsi="Times New Roman" w:cs="Times New Roman"/>
                <w:color w:val="000000"/>
                <w:sz w:val="28"/>
                <w:szCs w:val="28"/>
                <w:lang w:val="en-US" w:eastAsia="en-GB"/>
              </w:rPr>
              <w:t>anthranoids</w:t>
            </w:r>
            <w:proofErr w:type="spellEnd"/>
            <w:r w:rsidRPr="00137D55">
              <w:rPr>
                <w:rFonts w:ascii="Times New Roman" w:hAnsi="Times New Roman" w:cs="Times New Roman"/>
                <w:color w:val="000000"/>
                <w:sz w:val="28"/>
                <w:szCs w:val="28"/>
                <w:lang w:val="en-US" w:eastAsia="en-GB"/>
              </w:rPr>
              <w:t xml:space="preserve"> such as 1,8-dihydroxy - anthracene derivatives exert a laxative effect. The laxative action is due to anti-absorption osmotic properties. It is contraindicated in hemorrhoids, menstruation and pregnancy.</w:t>
            </w:r>
          </w:p>
          <w:p w14:paraId="4D134F56" w14:textId="77777777" w:rsidR="006C2F1D" w:rsidRPr="00137D55"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color w:val="000000"/>
                <w:sz w:val="28"/>
                <w:szCs w:val="28"/>
                <w:lang w:val="en-US" w:eastAsia="en-GB"/>
              </w:rPr>
              <w:t>Effects of topical Aloe plants:</w:t>
            </w:r>
            <w:r w:rsidRPr="00137D55">
              <w:rPr>
                <w:rFonts w:ascii="Times New Roman" w:hAnsi="Times New Roman" w:cs="Times New Roman"/>
                <w:i/>
                <w:iCs/>
                <w:color w:val="000000"/>
                <w:sz w:val="28"/>
                <w:szCs w:val="28"/>
                <w:lang w:val="en-US" w:eastAsia="en-GB"/>
              </w:rPr>
              <w:t> Aloe vera</w:t>
            </w:r>
            <w:r w:rsidRPr="00137D55">
              <w:rPr>
                <w:rFonts w:ascii="Times New Roman" w:hAnsi="Times New Roman" w:cs="Times New Roman"/>
                <w:color w:val="000000"/>
                <w:sz w:val="28"/>
                <w:szCs w:val="28"/>
                <w:lang w:val="en-US" w:eastAsia="en-GB"/>
              </w:rPr>
              <w:t> depresses action potential generation and conduction at neuromuscular junction processes which result in analgesic and anti-inflammatory effects. Aloe vera increases collagen content of the granulation tissue and its degree of crosslinking to contribute to wound healing. </w:t>
            </w:r>
            <w:r w:rsidRPr="00137D55">
              <w:rPr>
                <w:rFonts w:ascii="Times New Roman" w:hAnsi="Times New Roman" w:cs="Times New Roman"/>
                <w:i/>
                <w:iCs/>
                <w:color w:val="000000"/>
                <w:sz w:val="28"/>
                <w:szCs w:val="28"/>
                <w:lang w:val="en-US" w:eastAsia="en-GB"/>
              </w:rPr>
              <w:t>Aloe vera</w:t>
            </w:r>
            <w:r w:rsidRPr="00137D55">
              <w:rPr>
                <w:rFonts w:ascii="Times New Roman" w:hAnsi="Times New Roman" w:cs="Times New Roman"/>
                <w:color w:val="000000"/>
                <w:sz w:val="28"/>
                <w:szCs w:val="28"/>
                <w:lang w:val="en-US" w:eastAsia="en-GB"/>
              </w:rPr>
              <w:t> acts as a modulatory system toward wounds with anti-inflammatory effects. The fresh leaf and the pulp of the leaf have been successfully used to increase the rate of healing of acute X-ray burns.</w:t>
            </w:r>
          </w:p>
          <w:p w14:paraId="78D7691C" w14:textId="77777777" w:rsidR="006C2F1D" w:rsidRDefault="006C2F1D" w:rsidP="00D302FF">
            <w:pPr>
              <w:ind w:firstLine="284"/>
              <w:jc w:val="both"/>
              <w:rPr>
                <w:rFonts w:ascii="Times New Roman" w:hAnsi="Times New Roman" w:cs="Times New Roman"/>
                <w:color w:val="000000"/>
                <w:sz w:val="28"/>
                <w:szCs w:val="28"/>
                <w:lang w:val="en-US" w:eastAsia="en-GB"/>
              </w:rPr>
            </w:pPr>
            <w:r w:rsidRPr="00137D55">
              <w:rPr>
                <w:rFonts w:ascii="Times New Roman" w:hAnsi="Times New Roman" w:cs="Times New Roman"/>
                <w:color w:val="000000"/>
                <w:sz w:val="28"/>
                <w:szCs w:val="28"/>
                <w:lang w:val="en-US" w:eastAsia="en-GB"/>
              </w:rPr>
              <w:t xml:space="preserve">The fresh leaves (3) are the source of biogenic stimulants. These substances are produced in the shadow as a result of plant adaptation. Such medications (liquid extract for injections and aloe tablets) possess immunomodulating, </w:t>
            </w:r>
            <w:proofErr w:type="spellStart"/>
            <w:r w:rsidRPr="00137D55">
              <w:rPr>
                <w:rFonts w:ascii="Times New Roman" w:hAnsi="Times New Roman" w:cs="Times New Roman"/>
                <w:color w:val="000000"/>
                <w:sz w:val="28"/>
                <w:szCs w:val="28"/>
                <w:lang w:val="en-US" w:eastAsia="en-GB"/>
              </w:rPr>
              <w:t>bactericidic</w:t>
            </w:r>
            <w:proofErr w:type="spellEnd"/>
            <w:r w:rsidRPr="00137D55">
              <w:rPr>
                <w:rFonts w:ascii="Times New Roman" w:hAnsi="Times New Roman" w:cs="Times New Roman"/>
                <w:color w:val="000000"/>
                <w:sz w:val="28"/>
                <w:szCs w:val="28"/>
                <w:lang w:val="en-US" w:eastAsia="en-GB"/>
              </w:rPr>
              <w:t xml:space="preserve"> and anti-inflammatory activity and are used in </w:t>
            </w:r>
            <w:proofErr w:type="spellStart"/>
            <w:r w:rsidRPr="00137D55">
              <w:rPr>
                <w:rFonts w:ascii="Times New Roman" w:hAnsi="Times New Roman" w:cs="Times New Roman"/>
                <w:color w:val="000000"/>
                <w:sz w:val="28"/>
                <w:szCs w:val="28"/>
                <w:lang w:val="en-US" w:eastAsia="en-GB"/>
              </w:rPr>
              <w:t>ophtalmology</w:t>
            </w:r>
            <w:proofErr w:type="spellEnd"/>
            <w:r w:rsidRPr="00137D55">
              <w:rPr>
                <w:rFonts w:ascii="Times New Roman" w:hAnsi="Times New Roman" w:cs="Times New Roman"/>
                <w:color w:val="000000"/>
                <w:sz w:val="28"/>
                <w:szCs w:val="28"/>
                <w:lang w:val="en-US" w:eastAsia="en-GB"/>
              </w:rPr>
              <w:t xml:space="preserve">, surgery, </w:t>
            </w:r>
            <w:proofErr w:type="spellStart"/>
            <w:r w:rsidRPr="00137D55">
              <w:rPr>
                <w:rFonts w:ascii="Times New Roman" w:hAnsi="Times New Roman" w:cs="Times New Roman"/>
                <w:color w:val="000000"/>
                <w:sz w:val="28"/>
                <w:szCs w:val="28"/>
                <w:lang w:val="en-US" w:eastAsia="en-GB"/>
              </w:rPr>
              <w:t>gastroentherology</w:t>
            </w:r>
            <w:proofErr w:type="spellEnd"/>
            <w:r w:rsidRPr="00137D55">
              <w:rPr>
                <w:rFonts w:ascii="Times New Roman" w:hAnsi="Times New Roman" w:cs="Times New Roman"/>
                <w:color w:val="000000"/>
                <w:sz w:val="28"/>
                <w:szCs w:val="28"/>
                <w:lang w:val="en-US" w:eastAsia="en-GB"/>
              </w:rPr>
              <w:t>, dermatology. Combined drug </w:t>
            </w:r>
            <w:proofErr w:type="spellStart"/>
            <w:r w:rsidRPr="00137D55">
              <w:rPr>
                <w:rFonts w:ascii="Times New Roman" w:hAnsi="Times New Roman" w:cs="Times New Roman"/>
                <w:i/>
                <w:iCs/>
                <w:color w:val="000000"/>
                <w:sz w:val="28"/>
                <w:szCs w:val="28"/>
                <w:lang w:val="en-US" w:eastAsia="en-GB"/>
              </w:rPr>
              <w:t>Linimentum</w:t>
            </w:r>
            <w:proofErr w:type="spellEnd"/>
            <w:r w:rsidRPr="00137D55">
              <w:rPr>
                <w:rFonts w:ascii="Times New Roman" w:hAnsi="Times New Roman" w:cs="Times New Roman"/>
                <w:i/>
                <w:iCs/>
                <w:color w:val="000000"/>
                <w:sz w:val="28"/>
                <w:szCs w:val="28"/>
                <w:lang w:val="en-US" w:eastAsia="en-GB"/>
              </w:rPr>
              <w:t xml:space="preserve"> Aloes </w:t>
            </w:r>
            <w:r w:rsidRPr="00137D55">
              <w:rPr>
                <w:rFonts w:ascii="Times New Roman" w:hAnsi="Times New Roman" w:cs="Times New Roman"/>
                <w:color w:val="000000"/>
                <w:sz w:val="28"/>
                <w:szCs w:val="28"/>
                <w:lang w:val="en-US" w:eastAsia="en-GB"/>
              </w:rPr>
              <w:t>shows reparative action in burns. </w:t>
            </w:r>
            <w:r w:rsidRPr="00137D55">
              <w:rPr>
                <w:rFonts w:ascii="Times New Roman" w:hAnsi="Times New Roman" w:cs="Times New Roman"/>
                <w:i/>
                <w:iCs/>
                <w:color w:val="000000"/>
                <w:sz w:val="28"/>
                <w:szCs w:val="28"/>
                <w:lang w:val="en-US" w:eastAsia="en-GB"/>
              </w:rPr>
              <w:t>Succus aloes </w:t>
            </w:r>
            <w:r w:rsidRPr="00137D55">
              <w:rPr>
                <w:rFonts w:ascii="Times New Roman" w:hAnsi="Times New Roman" w:cs="Times New Roman"/>
                <w:color w:val="000000"/>
                <w:sz w:val="28"/>
                <w:szCs w:val="28"/>
                <w:lang w:val="en-US" w:eastAsia="en-GB"/>
              </w:rPr>
              <w:t xml:space="preserve">(leaf soap) due to its purgative, anti-inflammatory and </w:t>
            </w:r>
            <w:proofErr w:type="spellStart"/>
            <w:r w:rsidRPr="00137D55">
              <w:rPr>
                <w:rFonts w:ascii="Times New Roman" w:hAnsi="Times New Roman" w:cs="Times New Roman"/>
                <w:color w:val="000000"/>
                <w:sz w:val="28"/>
                <w:szCs w:val="28"/>
                <w:lang w:val="en-US" w:eastAsia="en-GB"/>
              </w:rPr>
              <w:t>bactericidic</w:t>
            </w:r>
            <w:proofErr w:type="spellEnd"/>
            <w:r w:rsidRPr="00137D55">
              <w:rPr>
                <w:rFonts w:ascii="Times New Roman" w:hAnsi="Times New Roman" w:cs="Times New Roman"/>
                <w:color w:val="000000"/>
                <w:sz w:val="28"/>
                <w:szCs w:val="28"/>
                <w:lang w:val="en-US" w:eastAsia="en-GB"/>
              </w:rPr>
              <w:t xml:space="preserve"> effects is used internally in </w:t>
            </w:r>
            <w:proofErr w:type="spellStart"/>
            <w:r w:rsidRPr="00137D55">
              <w:rPr>
                <w:rFonts w:ascii="Times New Roman" w:hAnsi="Times New Roman" w:cs="Times New Roman"/>
                <w:color w:val="000000"/>
                <w:sz w:val="28"/>
                <w:szCs w:val="28"/>
                <w:lang w:val="en-US" w:eastAsia="en-GB"/>
              </w:rPr>
              <w:t>gastroentherology</w:t>
            </w:r>
            <w:proofErr w:type="spellEnd"/>
            <w:r w:rsidRPr="00137D55">
              <w:rPr>
                <w:rFonts w:ascii="Times New Roman" w:hAnsi="Times New Roman" w:cs="Times New Roman"/>
                <w:color w:val="000000"/>
                <w:sz w:val="28"/>
                <w:szCs w:val="28"/>
                <w:lang w:val="en-US" w:eastAsia="en-GB"/>
              </w:rPr>
              <w:t xml:space="preserve"> and externally in dermatology (burn wounds and abrasions, skin disorders). Extracts from the leaves (3) have been widely investigated and shown significant wound healing, anti-bacterial, anti-ulcer, anti-inflammatory, anti-carcinogenic, </w:t>
            </w:r>
            <w:proofErr w:type="spellStart"/>
            <w:r w:rsidRPr="00137D55">
              <w:rPr>
                <w:rFonts w:ascii="Times New Roman" w:hAnsi="Times New Roman" w:cs="Times New Roman"/>
                <w:color w:val="000000"/>
                <w:sz w:val="28"/>
                <w:szCs w:val="28"/>
                <w:lang w:val="en-US" w:eastAsia="en-GB"/>
              </w:rPr>
              <w:t>hypoglycaemic</w:t>
            </w:r>
            <w:proofErr w:type="spellEnd"/>
            <w:r w:rsidRPr="00137D55">
              <w:rPr>
                <w:rFonts w:ascii="Times New Roman" w:hAnsi="Times New Roman" w:cs="Times New Roman"/>
                <w:color w:val="000000"/>
                <w:sz w:val="28"/>
                <w:szCs w:val="28"/>
                <w:lang w:val="en-US" w:eastAsia="en-GB"/>
              </w:rPr>
              <w:t xml:space="preserve"> and also </w:t>
            </w:r>
            <w:proofErr w:type="spellStart"/>
            <w:r w:rsidRPr="00137D55">
              <w:rPr>
                <w:rFonts w:ascii="Times New Roman" w:hAnsi="Times New Roman" w:cs="Times New Roman"/>
                <w:color w:val="000000"/>
                <w:sz w:val="28"/>
                <w:szCs w:val="28"/>
                <w:lang w:val="en-US" w:eastAsia="en-GB"/>
              </w:rPr>
              <w:t>alopoeic</w:t>
            </w:r>
            <w:proofErr w:type="spellEnd"/>
            <w:r w:rsidRPr="00137D55">
              <w:rPr>
                <w:rFonts w:ascii="Times New Roman" w:hAnsi="Times New Roman" w:cs="Times New Roman"/>
                <w:color w:val="000000"/>
                <w:sz w:val="28"/>
                <w:szCs w:val="28"/>
                <w:lang w:val="en-US" w:eastAsia="en-GB"/>
              </w:rPr>
              <w:t xml:space="preserve"> activity. The leaves have also been found to have purgative properties and the leaf sap is reported to relieve X - ray burns.</w:t>
            </w:r>
          </w:p>
          <w:p w14:paraId="7AE85353" w14:textId="77777777" w:rsidR="006C2F1D" w:rsidRPr="00137D55" w:rsidRDefault="006C2F1D" w:rsidP="00D302FF">
            <w:pPr>
              <w:ind w:firstLine="284"/>
              <w:jc w:val="both"/>
              <w:rPr>
                <w:rFonts w:ascii="Times New Roman" w:hAnsi="Times New Roman" w:cs="Times New Roman"/>
                <w:color w:val="000000"/>
                <w:sz w:val="28"/>
                <w:szCs w:val="28"/>
                <w:lang w:val="en-US" w:eastAsia="en-GB"/>
              </w:rPr>
            </w:pPr>
            <w:r w:rsidRPr="00137D55">
              <w:rPr>
                <w:rFonts w:ascii="Times New Roman" w:hAnsi="Times New Roman" w:cs="Times New Roman"/>
                <w:noProof/>
                <w:sz w:val="28"/>
                <w:szCs w:val="28"/>
                <w:lang w:eastAsia="en-GB"/>
              </w:rPr>
              <w:drawing>
                <wp:inline distT="0" distB="0" distL="0" distR="0" wp14:anchorId="6DD99B40" wp14:editId="5025D525">
                  <wp:extent cx="3060065" cy="22758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0278" cy="2290873"/>
                          </a:xfrm>
                          <a:prstGeom prst="rect">
                            <a:avLst/>
                          </a:prstGeom>
                          <a:noFill/>
                          <a:ln>
                            <a:noFill/>
                          </a:ln>
                        </pic:spPr>
                      </pic:pic>
                    </a:graphicData>
                  </a:graphic>
                </wp:inline>
              </w:drawing>
            </w:r>
            <w:r w:rsidRPr="00137D55">
              <w:rPr>
                <w:rFonts w:ascii="Times New Roman" w:hAnsi="Times New Roman" w:cs="Times New Roman"/>
                <w:noProof/>
                <w:sz w:val="28"/>
                <w:szCs w:val="28"/>
                <w:lang w:eastAsia="en-GB"/>
              </w:rPr>
              <w:t xml:space="preserve"> </w:t>
            </w:r>
            <w:r w:rsidRPr="00137D55">
              <w:rPr>
                <w:rFonts w:ascii="Times New Roman" w:hAnsi="Times New Roman" w:cs="Times New Roman"/>
                <w:noProof/>
                <w:sz w:val="28"/>
                <w:szCs w:val="28"/>
                <w:lang w:eastAsia="en-GB"/>
              </w:rPr>
              <w:drawing>
                <wp:inline distT="0" distB="0" distL="0" distR="0" wp14:anchorId="566EBFB0" wp14:editId="71BC9535">
                  <wp:extent cx="2755781" cy="2295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1009" cy="2333200"/>
                          </a:xfrm>
                          <a:prstGeom prst="rect">
                            <a:avLst/>
                          </a:prstGeom>
                          <a:noFill/>
                          <a:ln>
                            <a:noFill/>
                          </a:ln>
                        </pic:spPr>
                      </pic:pic>
                    </a:graphicData>
                  </a:graphic>
                </wp:inline>
              </w:drawing>
            </w:r>
          </w:p>
          <w:p w14:paraId="3DD1969B" w14:textId="77777777" w:rsidR="006C2F1D" w:rsidRPr="00137D55" w:rsidRDefault="006C2F1D" w:rsidP="00D302FF">
            <w:pPr>
              <w:ind w:firstLine="284"/>
              <w:jc w:val="both"/>
              <w:rPr>
                <w:rFonts w:ascii="Times New Roman" w:hAnsi="Times New Roman" w:cs="Times New Roman"/>
                <w:color w:val="000000"/>
                <w:sz w:val="28"/>
                <w:szCs w:val="28"/>
                <w:lang w:eastAsia="en-GB"/>
              </w:rPr>
            </w:pPr>
          </w:p>
        </w:tc>
      </w:tr>
    </w:tbl>
    <w:p w14:paraId="014A4F4B" w14:textId="77777777" w:rsidR="006C2F1D" w:rsidRPr="00137D55" w:rsidRDefault="006C2F1D" w:rsidP="006C2F1D">
      <w:pPr>
        <w:rPr>
          <w:rFonts w:ascii="Times New Roman" w:eastAsia="Times New Roman" w:hAnsi="Times New Roman" w:cs="Times New Roman"/>
          <w:vanish/>
          <w:color w:val="000000"/>
          <w:sz w:val="28"/>
          <w:szCs w:val="28"/>
          <w:lang w:eastAsia="en-GB"/>
        </w:rPr>
      </w:pPr>
    </w:p>
    <w:p w14:paraId="1AD0903E" w14:textId="77777777" w:rsidR="006C2F1D" w:rsidRDefault="006C2F1D" w:rsidP="006C2F1D">
      <w:pPr>
        <w:rPr>
          <w:rFonts w:ascii="Times New Roman" w:eastAsia="Times New Roman" w:hAnsi="Times New Roman" w:cs="Times New Roman"/>
          <w:color w:val="000000"/>
          <w:sz w:val="28"/>
          <w:szCs w:val="28"/>
          <w:lang w:eastAsia="en-GB"/>
        </w:rPr>
      </w:pPr>
    </w:p>
    <w:p w14:paraId="4E3A6381" w14:textId="77777777" w:rsidR="006C2F1D" w:rsidRDefault="006C2F1D" w:rsidP="006C2F1D">
      <w:pPr>
        <w:rPr>
          <w:rFonts w:ascii="Times New Roman" w:eastAsia="Times New Roman" w:hAnsi="Times New Roman" w:cs="Times New Roman"/>
          <w:color w:val="000000"/>
          <w:sz w:val="28"/>
          <w:szCs w:val="28"/>
          <w:lang w:eastAsia="en-GB"/>
        </w:rPr>
      </w:pPr>
    </w:p>
    <w:p w14:paraId="31082E0F" w14:textId="77777777" w:rsidR="006C2F1D" w:rsidRDefault="006C2F1D" w:rsidP="006C2F1D">
      <w:pPr>
        <w:rPr>
          <w:rFonts w:ascii="Times New Roman" w:eastAsia="Times New Roman" w:hAnsi="Times New Roman" w:cs="Times New Roman"/>
          <w:color w:val="000000"/>
          <w:sz w:val="28"/>
          <w:szCs w:val="28"/>
          <w:lang w:eastAsia="en-GB"/>
        </w:rPr>
      </w:pPr>
    </w:p>
    <w:p w14:paraId="21DBBDAF" w14:textId="77777777" w:rsidR="006C2F1D" w:rsidRPr="00137D55" w:rsidRDefault="006C2F1D" w:rsidP="006C2F1D">
      <w:pPr>
        <w:rPr>
          <w:rFonts w:ascii="Times New Roman" w:eastAsia="Times New Roman" w:hAnsi="Times New Roman" w:cs="Times New Roman"/>
          <w:vanish/>
          <w:color w:val="000000"/>
          <w:sz w:val="28"/>
          <w:szCs w:val="28"/>
          <w:lang w:eastAsia="en-GB"/>
        </w:rPr>
      </w:pPr>
    </w:p>
    <w:p w14:paraId="060899F3" w14:textId="77777777" w:rsidR="006C2F1D" w:rsidRDefault="006C2F1D" w:rsidP="006C2F1D">
      <w:pPr>
        <w:rPr>
          <w:rFonts w:ascii="Times New Roman" w:hAnsi="Times New Roman" w:cs="Times New Roman"/>
          <w:b/>
          <w:bCs/>
          <w:i/>
          <w:iCs/>
          <w:color w:val="000000"/>
          <w:sz w:val="28"/>
          <w:szCs w:val="28"/>
          <w:lang w:val="en-US" w:eastAsia="en-GB"/>
        </w:rPr>
      </w:pPr>
      <w:r w:rsidRPr="003B4C54">
        <w:rPr>
          <w:rFonts w:ascii="Times New Roman" w:hAnsi="Times New Roman" w:cs="Times New Roman"/>
          <w:b/>
          <w:bCs/>
          <w:i/>
          <w:iCs/>
          <w:color w:val="000000"/>
          <w:sz w:val="28"/>
          <w:szCs w:val="28"/>
          <w:lang w:val="en-US" w:eastAsia="en-GB"/>
        </w:rPr>
        <w:t xml:space="preserve">Hypericum </w:t>
      </w:r>
      <w:proofErr w:type="spellStart"/>
      <w:r w:rsidRPr="003B4C54">
        <w:rPr>
          <w:rFonts w:ascii="Times New Roman" w:hAnsi="Times New Roman" w:cs="Times New Roman"/>
          <w:b/>
          <w:bCs/>
          <w:i/>
          <w:iCs/>
          <w:color w:val="000000"/>
          <w:sz w:val="28"/>
          <w:szCs w:val="28"/>
          <w:lang w:val="en-US" w:eastAsia="en-GB"/>
        </w:rPr>
        <w:t>perforatum</w:t>
      </w:r>
      <w:proofErr w:type="spellEnd"/>
    </w:p>
    <w:p w14:paraId="1306BBAC" w14:textId="77777777" w:rsidR="006C2F1D" w:rsidRDefault="006C2F1D" w:rsidP="006C2F1D">
      <w:pPr>
        <w:spacing w:before="100" w:beforeAutospacing="1" w:after="100" w:afterAutospacing="1"/>
        <w:rPr>
          <w:rFonts w:ascii="Times New Roman" w:eastAsia="Times New Roman" w:hAnsi="Times New Roman" w:cs="Times New Roman"/>
        </w:rPr>
      </w:pPr>
      <w:r w:rsidRPr="009679E6">
        <w:rPr>
          <w:rFonts w:ascii="Times New Roman" w:eastAsia="Times New Roman" w:hAnsi="Times New Roman" w:cs="Times New Roman"/>
          <w:b/>
          <w:bCs/>
        </w:rPr>
        <w:lastRenderedPageBreak/>
        <w:t xml:space="preserve">St. John's Wort herb - </w:t>
      </w:r>
      <w:proofErr w:type="spellStart"/>
      <w:r w:rsidRPr="009679E6">
        <w:rPr>
          <w:rFonts w:ascii="Times New Roman" w:eastAsia="Times New Roman" w:hAnsi="Times New Roman" w:cs="Times New Roman"/>
          <w:b/>
          <w:bCs/>
        </w:rPr>
        <w:t>Herba</w:t>
      </w:r>
      <w:proofErr w:type="spellEnd"/>
      <w:r w:rsidRPr="009679E6">
        <w:rPr>
          <w:rFonts w:ascii="Times New Roman" w:eastAsia="Times New Roman" w:hAnsi="Times New Roman" w:cs="Times New Roman"/>
          <w:b/>
          <w:bCs/>
        </w:rPr>
        <w:t xml:space="preserve"> </w:t>
      </w:r>
      <w:proofErr w:type="spellStart"/>
      <w:r w:rsidRPr="009679E6">
        <w:rPr>
          <w:rFonts w:ascii="Times New Roman" w:eastAsia="Times New Roman" w:hAnsi="Times New Roman" w:cs="Times New Roman"/>
          <w:b/>
          <w:bCs/>
        </w:rPr>
        <w:t>Hyperici</w:t>
      </w:r>
      <w:proofErr w:type="spellEnd"/>
      <w:r w:rsidRPr="009679E6">
        <w:rPr>
          <w:rFonts w:ascii="Times New Roman" w:eastAsia="Times New Roman" w:hAnsi="Times New Roman" w:cs="Times New Roman"/>
        </w:rPr>
        <w:t xml:space="preserve"> </w:t>
      </w:r>
    </w:p>
    <w:p w14:paraId="045A7866" w14:textId="77777777" w:rsidR="006C2F1D" w:rsidRPr="009679E6" w:rsidRDefault="006C2F1D" w:rsidP="006C2F1D">
      <w:pPr>
        <w:spacing w:before="100" w:beforeAutospacing="1" w:after="100" w:afterAutospacing="1"/>
        <w:rPr>
          <w:rFonts w:ascii="Times New Roman" w:eastAsia="Times New Roman" w:hAnsi="Times New Roman" w:cs="Times New Roman"/>
        </w:rPr>
      </w:pPr>
      <w:r w:rsidRPr="009679E6">
        <w:rPr>
          <w:rFonts w:ascii="Times New Roman" w:eastAsia="Times New Roman" w:hAnsi="Times New Roman" w:cs="Times New Roman"/>
          <w:b/>
          <w:bCs/>
          <w:vanish/>
        </w:rPr>
        <w:t>Зверобой продырявленный (обыкновенный) - Hypericum perforatum L.</w:t>
      </w:r>
      <w:r w:rsidRPr="009679E6">
        <w:rPr>
          <w:rFonts w:ascii="Times New Roman" w:eastAsia="Times New Roman" w:hAnsi="Times New Roman" w:cs="Times New Roman"/>
        </w:rPr>
        <w:t xml:space="preserve"> </w:t>
      </w:r>
      <w:r w:rsidRPr="009679E6">
        <w:rPr>
          <w:rFonts w:ascii="Times New Roman" w:eastAsia="Times New Roman" w:hAnsi="Times New Roman" w:cs="Times New Roman"/>
          <w:b/>
          <w:bCs/>
        </w:rPr>
        <w:t xml:space="preserve">St. John's wort (ordinary) - Hypericum </w:t>
      </w:r>
      <w:proofErr w:type="spellStart"/>
      <w:r w:rsidRPr="009679E6">
        <w:rPr>
          <w:rFonts w:ascii="Times New Roman" w:eastAsia="Times New Roman" w:hAnsi="Times New Roman" w:cs="Times New Roman"/>
          <w:b/>
          <w:bCs/>
        </w:rPr>
        <w:t>perforatum</w:t>
      </w:r>
      <w:proofErr w:type="spellEnd"/>
      <w:r w:rsidRPr="009679E6">
        <w:rPr>
          <w:rFonts w:ascii="Times New Roman" w:eastAsia="Times New Roman" w:hAnsi="Times New Roman" w:cs="Times New Roman"/>
          <w:b/>
          <w:bCs/>
        </w:rPr>
        <w:t xml:space="preserve"> L.</w:t>
      </w:r>
      <w:r w:rsidRPr="009679E6">
        <w:rPr>
          <w:rFonts w:ascii="Times New Roman" w:eastAsia="Times New Roman" w:hAnsi="Times New Roman" w:cs="Times New Roman"/>
        </w:rPr>
        <w:t xml:space="preserve"> </w:t>
      </w:r>
    </w:p>
    <w:p w14:paraId="1DC99C66" w14:textId="77777777" w:rsidR="006C2F1D" w:rsidRPr="003B4C54" w:rsidRDefault="006C2F1D" w:rsidP="006C2F1D">
      <w:pPr>
        <w:rPr>
          <w:rFonts w:ascii="Times New Roman" w:hAnsi="Times New Roman" w:cs="Times New Roman"/>
          <w:color w:val="000000"/>
          <w:sz w:val="28"/>
          <w:szCs w:val="28"/>
          <w:lang w:eastAsia="en-GB"/>
        </w:rPr>
      </w:pPr>
      <w:r w:rsidRPr="009679E6">
        <w:rPr>
          <w:rFonts w:ascii="Times New Roman" w:eastAsia="Times New Roman" w:hAnsi="Times New Roman" w:cs="Times New Roman"/>
          <w:b/>
          <w:bCs/>
          <w:vanish/>
        </w:rPr>
        <w:t>Зверобой пятнистый (четырехгранный) - Hypericum maculatum Crantz (H. quadrangulum L.)</w:t>
      </w:r>
      <w:r>
        <w:rPr>
          <w:rFonts w:ascii="Times New Roman" w:eastAsia="Times New Roman" w:hAnsi="Times New Roman" w:cs="Times New Roman"/>
          <w:b/>
          <w:bCs/>
          <w:vanish/>
        </w:rPr>
        <w:t xml:space="preserve"> </w:t>
      </w:r>
      <w:r w:rsidRPr="009679E6">
        <w:rPr>
          <w:rFonts w:ascii="Times New Roman" w:eastAsia="Times New Roman" w:hAnsi="Times New Roman" w:cs="Times New Roman"/>
          <w:b/>
          <w:bCs/>
          <w:vanish/>
        </w:rPr>
        <w:t>Семейство зверобойные - Hypericaceae</w:t>
      </w:r>
      <w:r w:rsidRPr="009679E6">
        <w:rPr>
          <w:rFonts w:ascii="Times New Roman" w:eastAsia="Times New Roman" w:hAnsi="Times New Roman" w:cs="Times New Roman"/>
        </w:rPr>
        <w:t xml:space="preserve"> </w:t>
      </w:r>
      <w:r w:rsidRPr="009679E6">
        <w:rPr>
          <w:rFonts w:ascii="Times New Roman" w:eastAsia="Times New Roman" w:hAnsi="Times New Roman" w:cs="Times New Roman"/>
          <w:b/>
          <w:bCs/>
        </w:rPr>
        <w:t xml:space="preserve">Mammal family - </w:t>
      </w:r>
      <w:proofErr w:type="spellStart"/>
      <w:r w:rsidRPr="009679E6">
        <w:rPr>
          <w:rFonts w:ascii="Times New Roman" w:eastAsia="Times New Roman" w:hAnsi="Times New Roman" w:cs="Times New Roman"/>
          <w:b/>
          <w:bCs/>
        </w:rPr>
        <w:t>Hypericaceae</w:t>
      </w:r>
      <w:proofErr w:type="spellEnd"/>
    </w:p>
    <w:p w14:paraId="5A81C97F" w14:textId="77777777" w:rsidR="006C2F1D" w:rsidRPr="003B4C54" w:rsidRDefault="006C2F1D" w:rsidP="006C2F1D">
      <w:pPr>
        <w:ind w:firstLine="284"/>
        <w:jc w:val="both"/>
        <w:rPr>
          <w:rFonts w:ascii="Times New Roman" w:hAnsi="Times New Roman" w:cs="Times New Roman"/>
          <w:color w:val="000000"/>
          <w:sz w:val="28"/>
          <w:szCs w:val="28"/>
          <w:lang w:eastAsia="en-GB"/>
        </w:rPr>
      </w:pPr>
      <w:r w:rsidRPr="003B4C54">
        <w:rPr>
          <w:rFonts w:ascii="Times New Roman" w:hAnsi="Times New Roman" w:cs="Times New Roman"/>
          <w:color w:val="000000"/>
          <w:sz w:val="28"/>
          <w:szCs w:val="28"/>
          <w:lang w:val="en-US" w:eastAsia="en-GB"/>
        </w:rPr>
        <w:t> </w:t>
      </w:r>
      <w:r w:rsidRPr="003B4C54">
        <w:rPr>
          <w:rFonts w:ascii="Times New Roman" w:hAnsi="Times New Roman" w:cs="Times New Roman"/>
          <w:b/>
          <w:bCs/>
          <w:color w:val="000000"/>
          <w:sz w:val="28"/>
          <w:szCs w:val="28"/>
          <w:lang w:val="en-US" w:eastAsia="en-GB"/>
        </w:rPr>
        <w:t>Botanical Origin.</w:t>
      </w:r>
      <w:r w:rsidRPr="003B4C54">
        <w:rPr>
          <w:rFonts w:ascii="Times New Roman" w:hAnsi="Times New Roman" w:cs="Times New Roman"/>
          <w:color w:val="000000"/>
          <w:sz w:val="28"/>
          <w:szCs w:val="28"/>
          <w:lang w:val="en-US" w:eastAsia="en-GB"/>
        </w:rPr>
        <w:t>—</w:t>
      </w:r>
      <w:r w:rsidRPr="003B4C54">
        <w:rPr>
          <w:rFonts w:ascii="Times New Roman" w:hAnsi="Times New Roman" w:cs="Times New Roman"/>
          <w:i/>
          <w:iCs/>
          <w:color w:val="000000"/>
          <w:sz w:val="28"/>
          <w:szCs w:val="28"/>
          <w:lang w:val="en-US" w:eastAsia="en-GB"/>
        </w:rPr>
        <w:t xml:space="preserve">Hypericum </w:t>
      </w:r>
      <w:proofErr w:type="spellStart"/>
      <w:r w:rsidRPr="003B4C54">
        <w:rPr>
          <w:rFonts w:ascii="Times New Roman" w:hAnsi="Times New Roman" w:cs="Times New Roman"/>
          <w:i/>
          <w:iCs/>
          <w:color w:val="000000"/>
          <w:sz w:val="28"/>
          <w:szCs w:val="28"/>
          <w:lang w:val="en-US" w:eastAsia="en-GB"/>
        </w:rPr>
        <w:t>perforatum</w:t>
      </w:r>
      <w:proofErr w:type="spellEnd"/>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L. (Engl. — St.-John's wort;</w:t>
      </w:r>
      <w:r w:rsidRPr="003B4C54">
        <w:rPr>
          <w:rFonts w:ascii="Times New Roman" w:hAnsi="Times New Roman" w:cs="Times New Roman"/>
          <w:color w:val="000000"/>
          <w:sz w:val="28"/>
          <w:szCs w:val="28"/>
          <w:lang w:val="uk-UA" w:eastAsia="en-GB"/>
        </w:rPr>
        <w:t>).</w:t>
      </w:r>
      <w:r w:rsidRPr="00137D55">
        <w:rPr>
          <w:rFonts w:ascii="Times New Roman" w:hAnsi="Times New Roman" w:cs="Times New Roman"/>
          <w:color w:val="000000"/>
          <w:sz w:val="28"/>
          <w:szCs w:val="28"/>
          <w:lang w:val="uk-UA" w:eastAsia="en-GB"/>
        </w:rPr>
        <w:t> </w:t>
      </w:r>
      <w:r w:rsidRPr="003B4C54">
        <w:rPr>
          <w:rFonts w:ascii="Times New Roman" w:hAnsi="Times New Roman" w:cs="Times New Roman"/>
          <w:color w:val="000000"/>
          <w:sz w:val="28"/>
          <w:szCs w:val="28"/>
          <w:lang w:val="en-US" w:eastAsia="en-GB"/>
        </w:rPr>
        <w:t>Family –</w:t>
      </w:r>
      <w:r w:rsidRPr="00137D55">
        <w:rPr>
          <w:rFonts w:ascii="Times New Roman" w:hAnsi="Times New Roman" w:cs="Times New Roman"/>
          <w:color w:val="000000"/>
          <w:sz w:val="28"/>
          <w:szCs w:val="28"/>
          <w:lang w:val="en-US" w:eastAsia="en-GB"/>
        </w:rPr>
        <w:t> </w:t>
      </w:r>
      <w:proofErr w:type="spellStart"/>
      <w:r w:rsidRPr="003B4C54">
        <w:rPr>
          <w:rFonts w:ascii="Times New Roman" w:hAnsi="Times New Roman" w:cs="Times New Roman"/>
          <w:i/>
          <w:iCs/>
          <w:color w:val="000000"/>
          <w:sz w:val="28"/>
          <w:szCs w:val="28"/>
          <w:lang w:val="en-US" w:eastAsia="en-GB"/>
        </w:rPr>
        <w:t>Hypericaceae</w:t>
      </w:r>
      <w:proofErr w:type="spellEnd"/>
      <w:r w:rsidRPr="003B4C54">
        <w:rPr>
          <w:rFonts w:ascii="Times New Roman" w:hAnsi="Times New Roman" w:cs="Times New Roman"/>
          <w:i/>
          <w:iCs/>
          <w:color w:val="000000"/>
          <w:sz w:val="28"/>
          <w:szCs w:val="28"/>
          <w:lang w:val="en-US" w:eastAsia="en-GB"/>
        </w:rPr>
        <w:t>.</w:t>
      </w:r>
    </w:p>
    <w:p w14:paraId="401C022D" w14:textId="77777777" w:rsidR="006C2F1D" w:rsidRPr="003B4C54" w:rsidRDefault="006C2F1D" w:rsidP="006C2F1D">
      <w:pPr>
        <w:ind w:firstLine="284"/>
        <w:jc w:val="both"/>
        <w:rPr>
          <w:rFonts w:ascii="Times New Roman" w:hAnsi="Times New Roman" w:cs="Times New Roman"/>
          <w:color w:val="000000"/>
          <w:sz w:val="28"/>
          <w:szCs w:val="28"/>
          <w:lang w:eastAsia="en-GB"/>
        </w:rPr>
      </w:pPr>
      <w:r w:rsidRPr="003B4C54">
        <w:rPr>
          <w:rFonts w:ascii="Times New Roman" w:hAnsi="Times New Roman" w:cs="Times New Roman"/>
          <w:b/>
          <w:bCs/>
          <w:color w:val="000000"/>
          <w:sz w:val="28"/>
          <w:szCs w:val="28"/>
          <w:lang w:val="en-US" w:eastAsia="en-GB"/>
        </w:rPr>
        <w:t>Part Used.</w:t>
      </w:r>
      <w:r w:rsidRPr="003B4C54">
        <w:rPr>
          <w:rFonts w:ascii="Times New Roman" w:hAnsi="Times New Roman" w:cs="Times New Roman"/>
          <w:color w:val="000000"/>
          <w:sz w:val="28"/>
          <w:szCs w:val="28"/>
          <w:lang w:val="en-US" w:eastAsia="en-GB"/>
        </w:rPr>
        <w:t>—</w:t>
      </w:r>
      <w:proofErr w:type="spellStart"/>
      <w:r w:rsidRPr="003B4C54">
        <w:rPr>
          <w:rFonts w:ascii="Times New Roman" w:hAnsi="Times New Roman" w:cs="Times New Roman"/>
          <w:b/>
          <w:bCs/>
          <w:i/>
          <w:iCs/>
          <w:color w:val="000000"/>
          <w:sz w:val="28"/>
          <w:szCs w:val="28"/>
          <w:lang w:val="en-US" w:eastAsia="en-GB"/>
        </w:rPr>
        <w:t>Herba</w:t>
      </w:r>
      <w:proofErr w:type="spellEnd"/>
      <w:r w:rsidRPr="003B4C54">
        <w:rPr>
          <w:rFonts w:ascii="Times New Roman" w:hAnsi="Times New Roman" w:cs="Times New Roman"/>
          <w:b/>
          <w:bCs/>
          <w:i/>
          <w:iCs/>
          <w:color w:val="000000"/>
          <w:sz w:val="28"/>
          <w:szCs w:val="28"/>
          <w:lang w:val="en-US" w:eastAsia="en-GB"/>
        </w:rPr>
        <w:t xml:space="preserve"> </w:t>
      </w:r>
      <w:proofErr w:type="spellStart"/>
      <w:r w:rsidRPr="003B4C54">
        <w:rPr>
          <w:rFonts w:ascii="Times New Roman" w:hAnsi="Times New Roman" w:cs="Times New Roman"/>
          <w:b/>
          <w:bCs/>
          <w:i/>
          <w:iCs/>
          <w:color w:val="000000"/>
          <w:sz w:val="28"/>
          <w:szCs w:val="28"/>
          <w:lang w:val="en-US" w:eastAsia="en-GB"/>
        </w:rPr>
        <w:t>Hyperici</w:t>
      </w:r>
      <w:proofErr w:type="spellEnd"/>
      <w:r w:rsidRPr="00137D55">
        <w:rPr>
          <w:rFonts w:ascii="Times New Roman" w:hAnsi="Times New Roman" w:cs="Times New Roman"/>
          <w:i/>
          <w:iCs/>
          <w:color w:val="000000"/>
          <w:sz w:val="28"/>
          <w:szCs w:val="28"/>
          <w:lang w:val="en-US" w:eastAsia="en-GB"/>
        </w:rPr>
        <w:t> </w:t>
      </w:r>
      <w:r w:rsidRPr="003B4C54">
        <w:rPr>
          <w:rFonts w:ascii="Times New Roman" w:hAnsi="Times New Roman" w:cs="Times New Roman"/>
          <w:color w:val="000000"/>
          <w:sz w:val="28"/>
          <w:szCs w:val="28"/>
          <w:lang w:val="en-US" w:eastAsia="en-GB"/>
        </w:rPr>
        <w:t>consists of the whole or cut, dried flowering tops of</w:t>
      </w:r>
      <w:r w:rsidRPr="00137D55">
        <w:rPr>
          <w:rFonts w:ascii="Times New Roman" w:hAnsi="Times New Roman" w:cs="Times New Roman"/>
          <w:i/>
          <w:iCs/>
          <w:color w:val="000000"/>
          <w:sz w:val="28"/>
          <w:szCs w:val="28"/>
          <w:lang w:val="en-US" w:eastAsia="en-GB"/>
        </w:rPr>
        <w:t> </w:t>
      </w:r>
      <w:r w:rsidRPr="003B4C54">
        <w:rPr>
          <w:rFonts w:ascii="Times New Roman" w:hAnsi="Times New Roman" w:cs="Times New Roman"/>
          <w:i/>
          <w:iCs/>
          <w:color w:val="000000"/>
          <w:sz w:val="28"/>
          <w:szCs w:val="28"/>
          <w:lang w:val="en-US" w:eastAsia="en-GB"/>
        </w:rPr>
        <w:t xml:space="preserve">Hypericum </w:t>
      </w:r>
      <w:proofErr w:type="spellStart"/>
      <w:r w:rsidRPr="003B4C54">
        <w:rPr>
          <w:rFonts w:ascii="Times New Roman" w:hAnsi="Times New Roman" w:cs="Times New Roman"/>
          <w:i/>
          <w:iCs/>
          <w:color w:val="000000"/>
          <w:sz w:val="28"/>
          <w:szCs w:val="28"/>
          <w:lang w:val="en-US" w:eastAsia="en-GB"/>
        </w:rPr>
        <w:t>perforatum</w:t>
      </w:r>
      <w:proofErr w:type="spellEnd"/>
      <w:r w:rsidRPr="003B4C54">
        <w:rPr>
          <w:rFonts w:ascii="Times New Roman" w:hAnsi="Times New Roman" w:cs="Times New Roman"/>
          <w:i/>
          <w:iCs/>
          <w:color w:val="000000"/>
          <w:sz w:val="28"/>
          <w:szCs w:val="28"/>
          <w:lang w:val="en-US" w:eastAsia="en-GB"/>
        </w:rPr>
        <w:t xml:space="preserve"> L., </w:t>
      </w:r>
      <w:proofErr w:type="spellStart"/>
      <w:r w:rsidRPr="003B4C54">
        <w:rPr>
          <w:rFonts w:ascii="Times New Roman" w:hAnsi="Times New Roman" w:cs="Times New Roman"/>
          <w:i/>
          <w:iCs/>
          <w:color w:val="000000"/>
          <w:sz w:val="28"/>
          <w:szCs w:val="28"/>
          <w:lang w:val="en-US" w:eastAsia="en-GB"/>
        </w:rPr>
        <w:t>Hypericaceae</w:t>
      </w:r>
      <w:proofErr w:type="spellEnd"/>
      <w:r w:rsidRPr="003B4C54">
        <w:rPr>
          <w:rFonts w:ascii="Times New Roman" w:hAnsi="Times New Roman" w:cs="Times New Roman"/>
          <w:i/>
          <w:iCs/>
          <w:color w:val="000000"/>
          <w:sz w:val="28"/>
          <w:szCs w:val="28"/>
          <w:lang w:val="en-US" w:eastAsia="en-GB"/>
        </w:rPr>
        <w:t>,</w:t>
      </w:r>
      <w:r w:rsidRPr="00137D55">
        <w:rPr>
          <w:rFonts w:ascii="Times New Roman" w:hAnsi="Times New Roman" w:cs="Times New Roman"/>
          <w:i/>
          <w:iCs/>
          <w:color w:val="000000"/>
          <w:sz w:val="28"/>
          <w:szCs w:val="28"/>
          <w:lang w:val="en-US" w:eastAsia="en-GB"/>
        </w:rPr>
        <w:t> </w:t>
      </w:r>
      <w:r w:rsidRPr="003B4C54">
        <w:rPr>
          <w:rFonts w:ascii="Times New Roman" w:hAnsi="Times New Roman" w:cs="Times New Roman"/>
          <w:color w:val="000000"/>
          <w:sz w:val="28"/>
          <w:szCs w:val="28"/>
          <w:lang w:val="en-US" w:eastAsia="en-GB"/>
        </w:rPr>
        <w:t>harvested during flowering time.</w:t>
      </w:r>
    </w:p>
    <w:p w14:paraId="0D8C478D" w14:textId="77777777" w:rsidR="006C2F1D" w:rsidRPr="003B4C54" w:rsidRDefault="006C2F1D" w:rsidP="006C2F1D">
      <w:pPr>
        <w:ind w:firstLine="284"/>
        <w:jc w:val="both"/>
        <w:rPr>
          <w:rFonts w:ascii="Times New Roman" w:hAnsi="Times New Roman" w:cs="Times New Roman"/>
          <w:color w:val="000000"/>
          <w:sz w:val="28"/>
          <w:szCs w:val="28"/>
          <w:lang w:eastAsia="en-GB"/>
        </w:rPr>
      </w:pPr>
      <w:r w:rsidRPr="003B4C54">
        <w:rPr>
          <w:rFonts w:ascii="Times New Roman" w:hAnsi="Times New Roman" w:cs="Times New Roman"/>
          <w:b/>
          <w:bCs/>
          <w:color w:val="000000"/>
          <w:sz w:val="28"/>
          <w:szCs w:val="28"/>
          <w:lang w:val="en-US" w:eastAsia="en-GB"/>
        </w:rPr>
        <w:t>Habitat.—</w:t>
      </w:r>
      <w:r w:rsidRPr="003B4C54">
        <w:rPr>
          <w:rFonts w:ascii="Times New Roman" w:hAnsi="Times New Roman" w:cs="Times New Roman"/>
          <w:color w:val="000000"/>
          <w:sz w:val="28"/>
          <w:szCs w:val="28"/>
          <w:lang w:val="en-US" w:eastAsia="en-GB"/>
        </w:rPr>
        <w:t>The plant is indigenous to all of Europe, western Asia and northern Africa, it grows in the neglected fields and along the country roads of Europe and North America</w:t>
      </w:r>
      <w:r w:rsidRPr="003B4C54">
        <w:rPr>
          <w:rFonts w:ascii="Times New Roman" w:hAnsi="Times New Roman" w:cs="Times New Roman"/>
          <w:b/>
          <w:bCs/>
          <w:color w:val="000000"/>
          <w:sz w:val="28"/>
          <w:szCs w:val="28"/>
          <w:lang w:val="en-US" w:eastAsia="en-GB"/>
        </w:rPr>
        <w:t>.</w:t>
      </w:r>
      <w:r w:rsidRPr="00137D55">
        <w:rPr>
          <w:rFonts w:ascii="Times New Roman" w:hAnsi="Times New Roman" w:cs="Times New Roman"/>
          <w:b/>
          <w:bCs/>
          <w:color w:val="000000"/>
          <w:sz w:val="28"/>
          <w:szCs w:val="28"/>
          <w:lang w:val="en-US" w:eastAsia="en-GB"/>
        </w:rPr>
        <w:t> </w:t>
      </w:r>
      <w:r w:rsidRPr="003B4C54">
        <w:rPr>
          <w:rFonts w:ascii="Times New Roman" w:hAnsi="Times New Roman" w:cs="Times New Roman"/>
          <w:color w:val="000000"/>
          <w:sz w:val="28"/>
          <w:szCs w:val="28"/>
          <w:lang w:val="en-US" w:eastAsia="en-GB"/>
        </w:rPr>
        <w:t>It has been introduced to eastern Asia, Australia and New Zealand, and it is cultivated in Poland and Siberia.</w:t>
      </w:r>
    </w:p>
    <w:p w14:paraId="59A19F79" w14:textId="77777777" w:rsidR="006C2F1D" w:rsidRPr="003B4C54" w:rsidRDefault="006C2F1D" w:rsidP="006C2F1D">
      <w:pPr>
        <w:ind w:firstLine="284"/>
        <w:jc w:val="both"/>
        <w:rPr>
          <w:rFonts w:ascii="Times New Roman" w:hAnsi="Times New Roman" w:cs="Times New Roman"/>
          <w:color w:val="000000"/>
          <w:sz w:val="28"/>
          <w:szCs w:val="28"/>
          <w:lang w:eastAsia="en-GB"/>
        </w:rPr>
      </w:pPr>
      <w:r w:rsidRPr="003B4C54">
        <w:rPr>
          <w:rFonts w:ascii="Times New Roman" w:hAnsi="Times New Roman" w:cs="Times New Roman"/>
          <w:b/>
          <w:bCs/>
          <w:color w:val="000000"/>
          <w:sz w:val="28"/>
          <w:szCs w:val="28"/>
          <w:lang w:val="en-US" w:eastAsia="en-GB"/>
        </w:rPr>
        <w:t>Plant.—</w:t>
      </w:r>
      <w:r w:rsidRPr="003B4C54">
        <w:rPr>
          <w:rFonts w:ascii="Times New Roman" w:hAnsi="Times New Roman" w:cs="Times New Roman"/>
          <w:color w:val="000000"/>
          <w:sz w:val="28"/>
          <w:szCs w:val="28"/>
          <w:lang w:val="en-US" w:eastAsia="en-GB"/>
        </w:rPr>
        <w:t>The perennial plant is 30 to 60 cm and contains a long-living branched root and rhizome, which tapers toward each end. The reddish stem is erect, includes 2 raised edges and can reach 100 cm in height. The oval-shaped, translucent, punctate leaves are attached directly at the base and often covered in black glands. The golden yellow flowers are in sparsely blossomed terminal cymes. The 5 sepals are ovate-lanceolate to lanceolate and very pointed. The sepals are also smooth, serrate at the tip, and marked by many light and dark glands. The 5 petals and numerous stamens are fused into 3 bundles. The ovary has a broad or narrow oval shape. The fruit is a 3-valvular capsule, which is triangular and oval. The seeds are cylindrical and shortly pointed at both ends. The seeds are 1 to 3 mm long, either black or dark brown, and covered in small warts.</w:t>
      </w:r>
    </w:p>
    <w:p w14:paraId="286FC817" w14:textId="77777777" w:rsidR="006C2F1D" w:rsidRPr="00137D55" w:rsidRDefault="006C2F1D" w:rsidP="006C2F1D">
      <w:pPr>
        <w:rPr>
          <w:rFonts w:ascii="Times New Roman" w:hAnsi="Times New Roman" w:cs="Times New Roman"/>
          <w:sz w:val="28"/>
          <w:szCs w:val="28"/>
        </w:rPr>
      </w:pPr>
    </w:p>
    <w:p w14:paraId="635BD9BE" w14:textId="77777777" w:rsidR="006C2F1D" w:rsidRDefault="006C2F1D" w:rsidP="006C2F1D">
      <w:pPr>
        <w:rPr>
          <w:rFonts w:ascii="Times New Roman" w:hAnsi="Times New Roman" w:cs="Times New Roman"/>
          <w:b/>
          <w:bCs/>
          <w:color w:val="000000"/>
          <w:sz w:val="28"/>
          <w:szCs w:val="28"/>
          <w:lang w:val="en-US" w:eastAsia="en-GB"/>
        </w:rPr>
      </w:pPr>
      <w:r w:rsidRPr="00137D55">
        <w:rPr>
          <w:rFonts w:ascii="Times New Roman" w:hAnsi="Times New Roman" w:cs="Times New Roman"/>
          <w:noProof/>
          <w:sz w:val="28"/>
          <w:szCs w:val="28"/>
          <w:lang w:eastAsia="en-GB"/>
        </w:rPr>
        <w:drawing>
          <wp:inline distT="0" distB="0" distL="0" distR="0" wp14:anchorId="6AB4FD06" wp14:editId="3C5BC93D">
            <wp:extent cx="2184274" cy="259842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6428" cy="2731839"/>
                    </a:xfrm>
                    <a:prstGeom prst="rect">
                      <a:avLst/>
                    </a:prstGeom>
                    <a:noFill/>
                    <a:ln>
                      <a:noFill/>
                    </a:ln>
                  </pic:spPr>
                </pic:pic>
              </a:graphicData>
            </a:graphic>
          </wp:inline>
        </w:drawing>
      </w:r>
      <w:r w:rsidRPr="00DD5708">
        <w:rPr>
          <w:rFonts w:ascii="Helvetica" w:hAnsi="Helvetica" w:cs="Helvetica"/>
        </w:rPr>
        <w:t xml:space="preserve"> </w:t>
      </w:r>
      <w:r>
        <w:rPr>
          <w:rFonts w:ascii="Helvetica" w:hAnsi="Helvetica" w:cs="Helvetica"/>
          <w:noProof/>
          <w:lang w:eastAsia="en-GB"/>
        </w:rPr>
        <w:drawing>
          <wp:inline distT="0" distB="0" distL="0" distR="0" wp14:anchorId="2843FEE1" wp14:editId="5395CFC9">
            <wp:extent cx="1778635" cy="264861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7304" cy="2691312"/>
                    </a:xfrm>
                    <a:prstGeom prst="rect">
                      <a:avLst/>
                    </a:prstGeom>
                    <a:noFill/>
                    <a:ln>
                      <a:noFill/>
                    </a:ln>
                  </pic:spPr>
                </pic:pic>
              </a:graphicData>
            </a:graphic>
          </wp:inline>
        </w:drawing>
      </w:r>
    </w:p>
    <w:p w14:paraId="55BD417D" w14:textId="77777777" w:rsidR="006C2F1D" w:rsidRPr="008976C6" w:rsidRDefault="006C2F1D" w:rsidP="006C2F1D">
      <w:pPr>
        <w:rPr>
          <w:rFonts w:ascii="Times New Roman" w:hAnsi="Times New Roman" w:cs="Times New Roman"/>
          <w:sz w:val="28"/>
          <w:szCs w:val="28"/>
        </w:rPr>
      </w:pPr>
      <w:r w:rsidRPr="003B4C54">
        <w:rPr>
          <w:rFonts w:ascii="Times New Roman" w:hAnsi="Times New Roman" w:cs="Times New Roman"/>
          <w:b/>
          <w:bCs/>
          <w:color w:val="000000"/>
          <w:sz w:val="28"/>
          <w:szCs w:val="28"/>
          <w:lang w:val="en-US" w:eastAsia="en-GB"/>
        </w:rPr>
        <w:t>Fig.</w:t>
      </w:r>
      <w:r w:rsidRPr="00137D55">
        <w:rPr>
          <w:rFonts w:ascii="Times New Roman" w:hAnsi="Times New Roman" w:cs="Times New Roman"/>
          <w:b/>
          <w:bCs/>
          <w:color w:val="000000"/>
          <w:sz w:val="28"/>
          <w:szCs w:val="28"/>
          <w:lang w:val="en-US" w:eastAsia="en-GB"/>
        </w:rPr>
        <w:t> </w:t>
      </w:r>
      <w:r w:rsidRPr="003B4C54">
        <w:rPr>
          <w:rFonts w:ascii="Times New Roman" w:hAnsi="Times New Roman" w:cs="Times New Roman"/>
          <w:i/>
          <w:iCs/>
          <w:color w:val="000000"/>
          <w:sz w:val="28"/>
          <w:szCs w:val="28"/>
          <w:lang w:val="en-US" w:eastAsia="en-GB"/>
        </w:rPr>
        <w:t xml:space="preserve">Hypericum </w:t>
      </w:r>
      <w:proofErr w:type="spellStart"/>
      <w:r w:rsidRPr="003B4C54">
        <w:rPr>
          <w:rFonts w:ascii="Times New Roman" w:hAnsi="Times New Roman" w:cs="Times New Roman"/>
          <w:i/>
          <w:iCs/>
          <w:color w:val="000000"/>
          <w:sz w:val="28"/>
          <w:szCs w:val="28"/>
          <w:lang w:val="en-US" w:eastAsia="en-GB"/>
        </w:rPr>
        <w:t>perforatum</w:t>
      </w:r>
      <w:proofErr w:type="spellEnd"/>
    </w:p>
    <w:p w14:paraId="58862EBA" w14:textId="77777777" w:rsidR="006C2F1D" w:rsidRPr="008976C6" w:rsidRDefault="006C2F1D" w:rsidP="006C2F1D">
      <w:pPr>
        <w:ind w:firstLine="284"/>
        <w:jc w:val="both"/>
        <w:rPr>
          <w:rFonts w:ascii="Times New Roman" w:hAnsi="Times New Roman" w:cs="Times New Roman"/>
          <w:color w:val="000000"/>
          <w:sz w:val="28"/>
          <w:szCs w:val="28"/>
          <w:lang w:eastAsia="en-GB"/>
        </w:rPr>
      </w:pPr>
      <w:r w:rsidRPr="003B4C54">
        <w:rPr>
          <w:rFonts w:ascii="Times New Roman" w:hAnsi="Times New Roman" w:cs="Times New Roman"/>
          <w:b/>
          <w:bCs/>
          <w:color w:val="000000"/>
          <w:sz w:val="28"/>
          <w:szCs w:val="28"/>
          <w:lang w:val="en-US" w:eastAsia="en-GB"/>
        </w:rPr>
        <w:t> Adulteration.—</w:t>
      </w:r>
      <w:r w:rsidRPr="003B4C54">
        <w:rPr>
          <w:rFonts w:ascii="Times New Roman" w:hAnsi="Times New Roman" w:cs="Times New Roman"/>
          <w:color w:val="000000"/>
          <w:sz w:val="28"/>
          <w:szCs w:val="28"/>
          <w:lang w:val="en-US" w:eastAsia="en-GB"/>
        </w:rPr>
        <w:t>Occurs relatively frequently with other</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i/>
          <w:iCs/>
          <w:color w:val="000000"/>
          <w:sz w:val="28"/>
          <w:szCs w:val="28"/>
          <w:lang w:val="en-US" w:eastAsia="en-GB"/>
        </w:rPr>
        <w:t>Hypericum</w:t>
      </w:r>
      <w:r w:rsidRPr="00137D55">
        <w:rPr>
          <w:rFonts w:ascii="Times New Roman" w:hAnsi="Times New Roman" w:cs="Times New Roman"/>
          <w:i/>
          <w:iCs/>
          <w:color w:val="000000"/>
          <w:sz w:val="28"/>
          <w:szCs w:val="28"/>
          <w:lang w:val="en-US" w:eastAsia="en-GB"/>
        </w:rPr>
        <w:t> </w:t>
      </w:r>
      <w:r w:rsidRPr="003B4C54">
        <w:rPr>
          <w:rFonts w:ascii="Times New Roman" w:hAnsi="Times New Roman" w:cs="Times New Roman"/>
          <w:color w:val="000000"/>
          <w:sz w:val="28"/>
          <w:szCs w:val="28"/>
          <w:lang w:val="en-US" w:eastAsia="en-GB"/>
        </w:rPr>
        <w:t>species, which can be recognized by their stem fragments. The most common adulterant</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i/>
          <w:iCs/>
          <w:color w:val="000000"/>
          <w:sz w:val="28"/>
          <w:szCs w:val="28"/>
          <w:lang w:val="en-US" w:eastAsia="en-GB"/>
        </w:rPr>
        <w:t>Hypericum macula</w:t>
      </w:r>
      <w:r w:rsidRPr="003B4C54">
        <w:rPr>
          <w:rFonts w:ascii="Times New Roman" w:hAnsi="Times New Roman" w:cs="Times New Roman"/>
          <w:i/>
          <w:iCs/>
          <w:color w:val="000000"/>
          <w:sz w:val="28"/>
          <w:szCs w:val="28"/>
          <w:lang w:val="en-US" w:eastAsia="en-GB"/>
        </w:rPr>
        <w:softHyphen/>
        <w:t>tum</w:t>
      </w:r>
      <w:r w:rsidRPr="00137D55">
        <w:rPr>
          <w:rFonts w:ascii="Times New Roman" w:hAnsi="Times New Roman" w:cs="Times New Roman"/>
          <w:color w:val="000000"/>
          <w:sz w:val="28"/>
          <w:szCs w:val="28"/>
          <w:lang w:val="en-US" w:eastAsia="en-GB"/>
        </w:rPr>
        <w:t> </w:t>
      </w:r>
      <w:proofErr w:type="spellStart"/>
      <w:r w:rsidRPr="003B4C54">
        <w:rPr>
          <w:rFonts w:ascii="Times New Roman" w:hAnsi="Times New Roman" w:cs="Times New Roman"/>
          <w:color w:val="000000"/>
          <w:sz w:val="28"/>
          <w:szCs w:val="28"/>
          <w:lang w:val="en-US" w:eastAsia="en-GB"/>
        </w:rPr>
        <w:t>Crantz</w:t>
      </w:r>
      <w:proofErr w:type="spellEnd"/>
      <w:r w:rsidRPr="003B4C54">
        <w:rPr>
          <w:rFonts w:ascii="Times New Roman" w:hAnsi="Times New Roman" w:cs="Times New Roman"/>
          <w:color w:val="000000"/>
          <w:sz w:val="28"/>
          <w:szCs w:val="28"/>
          <w:lang w:val="en-US" w:eastAsia="en-GB"/>
        </w:rPr>
        <w:t xml:space="preserve"> has quadrangular stems; the official stem with 2 longitudinal grooves.</w:t>
      </w:r>
    </w:p>
    <w:p w14:paraId="2EBB7900" w14:textId="77777777" w:rsidR="006C2F1D" w:rsidRPr="003B4C54" w:rsidRDefault="006C2F1D" w:rsidP="006C2F1D">
      <w:pPr>
        <w:ind w:firstLine="284"/>
        <w:jc w:val="both"/>
        <w:rPr>
          <w:rFonts w:ascii="Times New Roman" w:hAnsi="Times New Roman" w:cs="Times New Roman"/>
          <w:color w:val="000000"/>
          <w:sz w:val="28"/>
          <w:szCs w:val="28"/>
          <w:lang w:eastAsia="en-GB"/>
        </w:rPr>
      </w:pPr>
      <w:r w:rsidRPr="003B4C54">
        <w:rPr>
          <w:rFonts w:ascii="Times New Roman" w:hAnsi="Times New Roman" w:cs="Times New Roman"/>
          <w:b/>
          <w:bCs/>
          <w:color w:val="000000"/>
          <w:sz w:val="28"/>
          <w:szCs w:val="28"/>
          <w:lang w:val="en-US" w:eastAsia="en-GB"/>
        </w:rPr>
        <w:lastRenderedPageBreak/>
        <w:t>MPM Description.—</w:t>
      </w:r>
      <w:r w:rsidRPr="003B4C54">
        <w:rPr>
          <w:rFonts w:ascii="Times New Roman" w:hAnsi="Times New Roman" w:cs="Times New Roman"/>
          <w:color w:val="000000"/>
          <w:sz w:val="28"/>
          <w:szCs w:val="28"/>
          <w:lang w:val="en-US" w:eastAsia="en-GB"/>
        </w:rPr>
        <w:t>According to the</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i/>
          <w:iCs/>
          <w:color w:val="000000"/>
          <w:sz w:val="28"/>
          <w:szCs w:val="28"/>
          <w:lang w:val="en-US" w:eastAsia="en-GB"/>
        </w:rPr>
        <w:t>EP</w:t>
      </w:r>
      <w:r w:rsidRPr="003B4C54">
        <w:rPr>
          <w:rFonts w:ascii="Times New Roman" w:hAnsi="Times New Roman" w:cs="Times New Roman"/>
          <w:color w:val="000000"/>
          <w:sz w:val="28"/>
          <w:szCs w:val="28"/>
          <w:lang w:val="en-US" w:eastAsia="en-GB"/>
        </w:rPr>
        <w:t>, The branched and bare stem shows two more-or-less prominent longitudinal ridges. The leaves are opposite, sessile, exstipulate, oblong-oval and 15 mm to 30 mm long. The leaf margins show black glandular trichomes, and many small translucent, oil glands are present on the entire surface and are visible by transmitted light. The flowers are regular and form corymbose clusters at the apex of the stem. They have five green, acute sepals, with black secretory trichomes on the margins; five orange-yellow petals, also with black secretory trichomes on the margins; three staminal blades, each divided into many orange-yellow stamens and three carpels surmounted by red styles.</w:t>
      </w:r>
    </w:p>
    <w:p w14:paraId="691DD043" w14:textId="77777777" w:rsidR="006C2F1D" w:rsidRPr="003B4C54" w:rsidRDefault="006C2F1D" w:rsidP="006C2F1D">
      <w:pPr>
        <w:ind w:firstLine="284"/>
        <w:jc w:val="both"/>
        <w:rPr>
          <w:rFonts w:ascii="Times New Roman" w:hAnsi="Times New Roman" w:cs="Times New Roman"/>
          <w:color w:val="000000"/>
          <w:sz w:val="28"/>
          <w:szCs w:val="28"/>
          <w:lang w:eastAsia="en-GB"/>
        </w:rPr>
      </w:pPr>
      <w:r w:rsidRPr="003B4C54">
        <w:rPr>
          <w:rFonts w:ascii="Times New Roman" w:hAnsi="Times New Roman" w:cs="Times New Roman"/>
          <w:color w:val="000000"/>
          <w:sz w:val="28"/>
          <w:szCs w:val="28"/>
          <w:lang w:val="en-US" w:eastAsia="en-GB"/>
        </w:rPr>
        <w:t xml:space="preserve">The flowers release an </w:t>
      </w:r>
      <w:proofErr w:type="spellStart"/>
      <w:r w:rsidRPr="003B4C54">
        <w:rPr>
          <w:rFonts w:ascii="Times New Roman" w:hAnsi="Times New Roman" w:cs="Times New Roman"/>
          <w:color w:val="000000"/>
          <w:sz w:val="28"/>
          <w:szCs w:val="28"/>
          <w:lang w:val="en-US" w:eastAsia="en-GB"/>
        </w:rPr>
        <w:t>odourless</w:t>
      </w:r>
      <w:proofErr w:type="spellEnd"/>
      <w:r w:rsidRPr="003B4C54">
        <w:rPr>
          <w:rFonts w:ascii="Times New Roman" w:hAnsi="Times New Roman" w:cs="Times New Roman"/>
          <w:color w:val="000000"/>
          <w:sz w:val="28"/>
          <w:szCs w:val="28"/>
          <w:lang w:val="en-US" w:eastAsia="en-GB"/>
        </w:rPr>
        <w:t xml:space="preserve"> red juice when squeezed, which tastes weakly bitter and irritating.</w:t>
      </w:r>
    </w:p>
    <w:p w14:paraId="37CB7D52" w14:textId="77777777" w:rsidR="006C2F1D" w:rsidRDefault="006C2F1D" w:rsidP="006C2F1D">
      <w:pPr>
        <w:ind w:firstLine="284"/>
        <w:jc w:val="both"/>
        <w:rPr>
          <w:rFonts w:ascii="Times New Roman" w:hAnsi="Times New Roman" w:cs="Times New Roman"/>
          <w:color w:val="000000"/>
          <w:sz w:val="28"/>
          <w:szCs w:val="28"/>
          <w:lang w:val="en-US" w:eastAsia="en-GB"/>
        </w:rPr>
      </w:pPr>
      <w:r w:rsidRPr="003B4C54">
        <w:rPr>
          <w:rFonts w:ascii="Times New Roman" w:hAnsi="Times New Roman" w:cs="Times New Roman"/>
          <w:b/>
          <w:bCs/>
          <w:color w:val="000000"/>
          <w:sz w:val="28"/>
          <w:szCs w:val="28"/>
          <w:lang w:val="en-US" w:eastAsia="en-GB"/>
        </w:rPr>
        <w:t>Microscopical Characters.—</w:t>
      </w:r>
      <w:r w:rsidRPr="003B4C54">
        <w:rPr>
          <w:rFonts w:ascii="Times New Roman" w:hAnsi="Times New Roman" w:cs="Times New Roman"/>
          <w:color w:val="000000"/>
          <w:sz w:val="28"/>
          <w:szCs w:val="28"/>
          <w:lang w:val="en-US" w:eastAsia="en-GB"/>
        </w:rPr>
        <w:t>According to the</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i/>
          <w:iCs/>
          <w:color w:val="000000"/>
          <w:sz w:val="28"/>
          <w:szCs w:val="28"/>
          <w:lang w:val="en-US" w:eastAsia="en-GB"/>
        </w:rPr>
        <w:t>EP</w:t>
      </w:r>
      <w:r w:rsidRPr="003B4C54">
        <w:rPr>
          <w:rFonts w:ascii="Times New Roman" w:hAnsi="Times New Roman" w:cs="Times New Roman"/>
          <w:color w:val="000000"/>
          <w:sz w:val="28"/>
          <w:szCs w:val="28"/>
          <w:lang w:val="en-US" w:eastAsia="en-GB"/>
        </w:rPr>
        <w:t xml:space="preserve">, The powder shows fragments of polygonal cells of the epidermis with thickened and beaded walls and </w:t>
      </w:r>
      <w:proofErr w:type="spellStart"/>
      <w:r w:rsidRPr="003B4C54">
        <w:rPr>
          <w:rFonts w:ascii="Times New Roman" w:hAnsi="Times New Roman" w:cs="Times New Roman"/>
          <w:color w:val="000000"/>
          <w:sz w:val="28"/>
          <w:szCs w:val="28"/>
          <w:lang w:val="en-US" w:eastAsia="en-GB"/>
        </w:rPr>
        <w:t>paracytic</w:t>
      </w:r>
      <w:proofErr w:type="spellEnd"/>
      <w:r w:rsidRPr="003B4C54">
        <w:rPr>
          <w:rFonts w:ascii="Times New Roman" w:hAnsi="Times New Roman" w:cs="Times New Roman"/>
          <w:color w:val="000000"/>
          <w:sz w:val="28"/>
          <w:szCs w:val="28"/>
          <w:lang w:val="en-US" w:eastAsia="en-GB"/>
        </w:rPr>
        <w:t xml:space="preserve"> or </w:t>
      </w:r>
      <w:proofErr w:type="spellStart"/>
      <w:r w:rsidRPr="003B4C54">
        <w:rPr>
          <w:rFonts w:ascii="Times New Roman" w:hAnsi="Times New Roman" w:cs="Times New Roman"/>
          <w:color w:val="000000"/>
          <w:sz w:val="28"/>
          <w:szCs w:val="28"/>
          <w:lang w:val="en-US" w:eastAsia="en-GB"/>
        </w:rPr>
        <w:t>anomocytic</w:t>
      </w:r>
      <w:proofErr w:type="spellEnd"/>
      <w:r w:rsidRPr="003B4C54">
        <w:rPr>
          <w:rFonts w:ascii="Times New Roman" w:hAnsi="Times New Roman" w:cs="Times New Roman"/>
          <w:color w:val="000000"/>
          <w:sz w:val="28"/>
          <w:szCs w:val="28"/>
          <w:lang w:val="en-US" w:eastAsia="en-GB"/>
        </w:rPr>
        <w:t xml:space="preserve"> stomata; fragments of the leaf and sepal with large oil glands and red pigment cells; thin-walled, elongated cells of the petal epidermis with straight or wavy anticlinal walls; </w:t>
      </w:r>
      <w:proofErr w:type="spellStart"/>
      <w:r w:rsidRPr="003B4C54">
        <w:rPr>
          <w:rFonts w:ascii="Times New Roman" w:hAnsi="Times New Roman" w:cs="Times New Roman"/>
          <w:color w:val="000000"/>
          <w:sz w:val="28"/>
          <w:szCs w:val="28"/>
          <w:lang w:val="en-US" w:eastAsia="en-GB"/>
        </w:rPr>
        <w:t>tracheids</w:t>
      </w:r>
      <w:proofErr w:type="spellEnd"/>
      <w:r w:rsidRPr="003B4C54">
        <w:rPr>
          <w:rFonts w:ascii="Times New Roman" w:hAnsi="Times New Roman" w:cs="Times New Roman"/>
          <w:color w:val="000000"/>
          <w:sz w:val="28"/>
          <w:szCs w:val="28"/>
          <w:lang w:val="en-US" w:eastAsia="en-GB"/>
        </w:rPr>
        <w:t xml:space="preserve"> and </w:t>
      </w:r>
      <w:proofErr w:type="spellStart"/>
      <w:r w:rsidRPr="003B4C54">
        <w:rPr>
          <w:rFonts w:ascii="Times New Roman" w:hAnsi="Times New Roman" w:cs="Times New Roman"/>
          <w:color w:val="000000"/>
          <w:sz w:val="28"/>
          <w:szCs w:val="28"/>
          <w:lang w:val="en-US" w:eastAsia="en-GB"/>
        </w:rPr>
        <w:t>tracheidal</w:t>
      </w:r>
      <w:proofErr w:type="spellEnd"/>
      <w:r w:rsidRPr="003B4C54">
        <w:rPr>
          <w:rFonts w:ascii="Times New Roman" w:hAnsi="Times New Roman" w:cs="Times New Roman"/>
          <w:color w:val="000000"/>
          <w:sz w:val="28"/>
          <w:szCs w:val="28"/>
          <w:lang w:val="en-US" w:eastAsia="en-GB"/>
        </w:rPr>
        <w:t xml:space="preserve"> vessels with pitted walls and groups of thick-walled </w:t>
      </w:r>
      <w:proofErr w:type="spellStart"/>
      <w:r w:rsidRPr="003B4C54">
        <w:rPr>
          <w:rFonts w:ascii="Times New Roman" w:hAnsi="Times New Roman" w:cs="Times New Roman"/>
          <w:color w:val="000000"/>
          <w:sz w:val="28"/>
          <w:szCs w:val="28"/>
          <w:lang w:val="en-US" w:eastAsia="en-GB"/>
        </w:rPr>
        <w:t>fibres</w:t>
      </w:r>
      <w:proofErr w:type="spellEnd"/>
      <w:r w:rsidRPr="003B4C54">
        <w:rPr>
          <w:rFonts w:ascii="Times New Roman" w:hAnsi="Times New Roman" w:cs="Times New Roman"/>
          <w:color w:val="000000"/>
          <w:sz w:val="28"/>
          <w:szCs w:val="28"/>
          <w:lang w:val="en-US" w:eastAsia="en-GB"/>
        </w:rPr>
        <w:t>; fragments of rectangular, lignified and pitted parenchyma; fibrous layer of the anther and elongated, thin-walled cells of the filament with a striated cuticle; numerous pollen grains with three pores and a smooth exine, occur singly or in dense groups, and calcium oxalate cluster crystals.  </w:t>
      </w:r>
      <w:r w:rsidRPr="00137D55">
        <w:rPr>
          <w:rFonts w:ascii="Times New Roman" w:hAnsi="Times New Roman" w:cs="Times New Roman"/>
          <w:color w:val="000000"/>
          <w:sz w:val="28"/>
          <w:szCs w:val="28"/>
          <w:lang w:val="en-US" w:eastAsia="en-GB"/>
        </w:rPr>
        <w:t> </w:t>
      </w:r>
    </w:p>
    <w:p w14:paraId="14938A9C" w14:textId="77777777" w:rsidR="006C2F1D" w:rsidRDefault="006C2F1D" w:rsidP="006C2F1D">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noProof/>
          <w:sz w:val="28"/>
          <w:szCs w:val="28"/>
          <w:lang w:eastAsia="en-GB"/>
        </w:rPr>
        <w:drawing>
          <wp:inline distT="0" distB="0" distL="0" distR="0" wp14:anchorId="355127E3" wp14:editId="05740F74">
            <wp:extent cx="3585150" cy="26714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0986" cy="2698148"/>
                    </a:xfrm>
                    <a:prstGeom prst="rect">
                      <a:avLst/>
                    </a:prstGeom>
                    <a:noFill/>
                    <a:ln>
                      <a:noFill/>
                    </a:ln>
                  </pic:spPr>
                </pic:pic>
              </a:graphicData>
            </a:graphic>
          </wp:inline>
        </w:drawing>
      </w:r>
    </w:p>
    <w:p w14:paraId="7B3931A6" w14:textId="77777777" w:rsidR="006C2F1D" w:rsidRPr="003B4C54" w:rsidRDefault="006C2F1D" w:rsidP="006C2F1D">
      <w:pPr>
        <w:ind w:firstLine="284"/>
        <w:jc w:val="both"/>
        <w:rPr>
          <w:rFonts w:ascii="Times New Roman" w:hAnsi="Times New Roman" w:cs="Times New Roman"/>
          <w:color w:val="000000"/>
          <w:sz w:val="28"/>
          <w:szCs w:val="28"/>
          <w:lang w:eastAsia="en-GB"/>
        </w:rPr>
      </w:pPr>
      <w:r w:rsidRPr="003B4C54">
        <w:rPr>
          <w:rFonts w:ascii="Times New Roman" w:hAnsi="Times New Roman" w:cs="Times New Roman"/>
          <w:b/>
          <w:bCs/>
          <w:color w:val="000000"/>
          <w:sz w:val="28"/>
          <w:szCs w:val="28"/>
          <w:lang w:val="en-US" w:eastAsia="en-GB"/>
        </w:rPr>
        <w:t>Fig.</w:t>
      </w:r>
      <w:r w:rsidRPr="00137D55">
        <w:rPr>
          <w:rFonts w:ascii="Times New Roman" w:hAnsi="Times New Roman" w:cs="Times New Roman"/>
          <w:b/>
          <w:bCs/>
          <w:color w:val="000000"/>
          <w:sz w:val="28"/>
          <w:szCs w:val="28"/>
          <w:lang w:val="en-US" w:eastAsia="en-GB"/>
        </w:rPr>
        <w:t> </w:t>
      </w:r>
      <w:r w:rsidRPr="003B4C54">
        <w:rPr>
          <w:rFonts w:ascii="Times New Roman" w:hAnsi="Times New Roman" w:cs="Times New Roman"/>
          <w:i/>
          <w:iCs/>
          <w:color w:val="000000"/>
          <w:sz w:val="28"/>
          <w:szCs w:val="28"/>
          <w:lang w:val="en-US" w:eastAsia="en-GB"/>
        </w:rPr>
        <w:t xml:space="preserve">Hypericum </w:t>
      </w:r>
      <w:proofErr w:type="spellStart"/>
      <w:r w:rsidRPr="003B4C54">
        <w:rPr>
          <w:rFonts w:ascii="Times New Roman" w:hAnsi="Times New Roman" w:cs="Times New Roman"/>
          <w:i/>
          <w:iCs/>
          <w:color w:val="000000"/>
          <w:sz w:val="28"/>
          <w:szCs w:val="28"/>
          <w:lang w:val="en-US" w:eastAsia="en-GB"/>
        </w:rPr>
        <w:t>perforatum</w:t>
      </w:r>
      <w:proofErr w:type="spellEnd"/>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leaf. A – Lower epidermis; B</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Upper epidermis; C</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 xml:space="preserve">–Portion of a leaf under a magnifying glass. 1 – Oil gland near the vein; 2 – oil gland with pigment contents; 3 – oil gland with </w:t>
      </w:r>
      <w:proofErr w:type="spellStart"/>
      <w:r w:rsidRPr="003B4C54">
        <w:rPr>
          <w:rFonts w:ascii="Times New Roman" w:hAnsi="Times New Roman" w:cs="Times New Roman"/>
          <w:color w:val="000000"/>
          <w:sz w:val="28"/>
          <w:szCs w:val="28"/>
          <w:lang w:val="en-US" w:eastAsia="en-GB"/>
        </w:rPr>
        <w:t>colourless</w:t>
      </w:r>
      <w:proofErr w:type="spellEnd"/>
      <w:r w:rsidRPr="003B4C54">
        <w:rPr>
          <w:rFonts w:ascii="Times New Roman" w:hAnsi="Times New Roman" w:cs="Times New Roman"/>
          <w:color w:val="000000"/>
          <w:sz w:val="28"/>
          <w:szCs w:val="28"/>
          <w:lang w:val="en-US" w:eastAsia="en-GB"/>
        </w:rPr>
        <w:t xml:space="preserve"> contents;  4 – striated cuticle of epidermal cells</w:t>
      </w:r>
    </w:p>
    <w:p w14:paraId="5C32A93C" w14:textId="77777777" w:rsidR="006C2F1D" w:rsidRPr="003B4C54" w:rsidRDefault="006C2F1D" w:rsidP="006C2F1D">
      <w:pPr>
        <w:ind w:firstLine="284"/>
        <w:jc w:val="both"/>
        <w:rPr>
          <w:rFonts w:ascii="Times New Roman" w:hAnsi="Times New Roman" w:cs="Times New Roman"/>
          <w:color w:val="000000"/>
          <w:sz w:val="28"/>
          <w:szCs w:val="28"/>
          <w:lang w:eastAsia="en-GB"/>
        </w:rPr>
      </w:pPr>
      <w:r w:rsidRPr="003B4C54">
        <w:rPr>
          <w:rFonts w:ascii="Times New Roman" w:hAnsi="Times New Roman" w:cs="Times New Roman"/>
          <w:b/>
          <w:bCs/>
          <w:color w:val="000000"/>
          <w:sz w:val="28"/>
          <w:szCs w:val="28"/>
          <w:lang w:val="en-US" w:eastAsia="en-GB"/>
        </w:rPr>
        <w:t>Constituents.—</w:t>
      </w:r>
      <w:r w:rsidRPr="003B4C54">
        <w:rPr>
          <w:rFonts w:ascii="Times New Roman" w:hAnsi="Times New Roman" w:cs="Times New Roman"/>
          <w:color w:val="000000"/>
          <w:sz w:val="28"/>
          <w:szCs w:val="28"/>
          <w:lang w:val="en-US" w:eastAsia="en-GB"/>
        </w:rPr>
        <w:t>Anthracene derivatives (0.1-0.15%):</w:t>
      </w:r>
      <w:r w:rsidRPr="00137D55">
        <w:rPr>
          <w:rFonts w:ascii="Times New Roman" w:hAnsi="Times New Roman" w:cs="Times New Roman"/>
          <w:color w:val="000000"/>
          <w:sz w:val="28"/>
          <w:szCs w:val="28"/>
          <w:lang w:val="en-US" w:eastAsia="en-GB"/>
        </w:rPr>
        <w:t> </w:t>
      </w:r>
      <w:proofErr w:type="spellStart"/>
      <w:r w:rsidRPr="003B4C54">
        <w:rPr>
          <w:rFonts w:ascii="Times New Roman" w:hAnsi="Times New Roman" w:cs="Times New Roman"/>
          <w:color w:val="000000"/>
          <w:sz w:val="28"/>
          <w:szCs w:val="28"/>
          <w:lang w:val="en-US" w:eastAsia="en-GB"/>
        </w:rPr>
        <w:t>favouring</w:t>
      </w:r>
      <w:proofErr w:type="spellEnd"/>
      <w:r w:rsidRPr="003B4C54">
        <w:rPr>
          <w:rFonts w:ascii="Times New Roman" w:hAnsi="Times New Roman" w:cs="Times New Roman"/>
          <w:color w:val="000000"/>
          <w:sz w:val="28"/>
          <w:szCs w:val="28"/>
          <w:lang w:val="en-US" w:eastAsia="en-GB"/>
        </w:rPr>
        <w:t xml:space="preserve"> naphthodianthrones, especially hypericin, </w:t>
      </w:r>
      <w:proofErr w:type="spellStart"/>
      <w:r w:rsidRPr="003B4C54">
        <w:rPr>
          <w:rFonts w:ascii="Times New Roman" w:hAnsi="Times New Roman" w:cs="Times New Roman"/>
          <w:color w:val="000000"/>
          <w:sz w:val="28"/>
          <w:szCs w:val="28"/>
          <w:lang w:val="en-US" w:eastAsia="en-GB"/>
        </w:rPr>
        <w:t>pseudohypericin</w:t>
      </w:r>
      <w:proofErr w:type="spellEnd"/>
      <w:r w:rsidRPr="003B4C54">
        <w:rPr>
          <w:rFonts w:ascii="Times New Roman" w:hAnsi="Times New Roman" w:cs="Times New Roman"/>
          <w:color w:val="000000"/>
          <w:sz w:val="28"/>
          <w:szCs w:val="28"/>
          <w:lang w:val="en-US" w:eastAsia="en-GB"/>
        </w:rPr>
        <w:t>.</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Flavonoids (2-4%):</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 xml:space="preserve">in particular </w:t>
      </w:r>
      <w:proofErr w:type="spellStart"/>
      <w:r w:rsidRPr="003B4C54">
        <w:rPr>
          <w:rFonts w:ascii="Times New Roman" w:hAnsi="Times New Roman" w:cs="Times New Roman"/>
          <w:color w:val="000000"/>
          <w:sz w:val="28"/>
          <w:szCs w:val="28"/>
          <w:lang w:val="en-US" w:eastAsia="en-GB"/>
        </w:rPr>
        <w:t>hyperoside</w:t>
      </w:r>
      <w:proofErr w:type="spellEnd"/>
      <w:r w:rsidRPr="003B4C54">
        <w:rPr>
          <w:rFonts w:ascii="Times New Roman" w:hAnsi="Times New Roman" w:cs="Times New Roman"/>
          <w:color w:val="000000"/>
          <w:sz w:val="28"/>
          <w:szCs w:val="28"/>
          <w:lang w:val="en-US" w:eastAsia="en-GB"/>
        </w:rPr>
        <w:t xml:space="preserve">, quercitrin, </w:t>
      </w:r>
      <w:proofErr w:type="spellStart"/>
      <w:r w:rsidRPr="003B4C54">
        <w:rPr>
          <w:rFonts w:ascii="Times New Roman" w:hAnsi="Times New Roman" w:cs="Times New Roman"/>
          <w:color w:val="000000"/>
          <w:sz w:val="28"/>
          <w:szCs w:val="28"/>
          <w:lang w:val="en-US" w:eastAsia="en-GB"/>
        </w:rPr>
        <w:t>rutin</w:t>
      </w:r>
      <w:proofErr w:type="spellEnd"/>
      <w:r w:rsidRPr="003B4C54">
        <w:rPr>
          <w:rFonts w:ascii="Times New Roman" w:hAnsi="Times New Roman" w:cs="Times New Roman"/>
          <w:color w:val="000000"/>
          <w:sz w:val="28"/>
          <w:szCs w:val="28"/>
          <w:lang w:val="en-US" w:eastAsia="en-GB"/>
        </w:rPr>
        <w:t xml:space="preserve">, </w:t>
      </w:r>
      <w:proofErr w:type="spellStart"/>
      <w:r w:rsidRPr="003B4C54">
        <w:rPr>
          <w:rFonts w:ascii="Times New Roman" w:hAnsi="Times New Roman" w:cs="Times New Roman"/>
          <w:color w:val="000000"/>
          <w:sz w:val="28"/>
          <w:szCs w:val="28"/>
          <w:lang w:val="en-US" w:eastAsia="en-GB"/>
        </w:rPr>
        <w:t>isoquercitrin</w:t>
      </w:r>
      <w:proofErr w:type="spellEnd"/>
      <w:r w:rsidRPr="003B4C54">
        <w:rPr>
          <w:rFonts w:ascii="Times New Roman" w:hAnsi="Times New Roman" w:cs="Times New Roman"/>
          <w:color w:val="000000"/>
          <w:sz w:val="28"/>
          <w:szCs w:val="28"/>
          <w:lang w:val="en-US" w:eastAsia="en-GB"/>
        </w:rPr>
        <w:t xml:space="preserve">, and also </w:t>
      </w:r>
      <w:proofErr w:type="spellStart"/>
      <w:r w:rsidRPr="003B4C54">
        <w:rPr>
          <w:rFonts w:ascii="Times New Roman" w:hAnsi="Times New Roman" w:cs="Times New Roman"/>
          <w:color w:val="000000"/>
          <w:sz w:val="28"/>
          <w:szCs w:val="28"/>
          <w:lang w:val="en-US" w:eastAsia="en-GB"/>
        </w:rPr>
        <w:t>biflavonolids</w:t>
      </w:r>
      <w:proofErr w:type="spellEnd"/>
      <w:r w:rsidRPr="003B4C54">
        <w:rPr>
          <w:rFonts w:ascii="Times New Roman" w:hAnsi="Times New Roman" w:cs="Times New Roman"/>
          <w:color w:val="000000"/>
          <w:sz w:val="28"/>
          <w:szCs w:val="28"/>
          <w:lang w:val="en-US" w:eastAsia="en-GB"/>
        </w:rPr>
        <w:t xml:space="preserve"> including amentoflavone.</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Xanthones (0.15-0.72%):</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1,3,6,7-</w:t>
      </w:r>
      <w:r w:rsidRPr="003B4C54">
        <w:rPr>
          <w:rFonts w:ascii="Times New Roman" w:hAnsi="Times New Roman" w:cs="Times New Roman"/>
          <w:color w:val="000000"/>
          <w:sz w:val="28"/>
          <w:szCs w:val="28"/>
          <w:lang w:val="en-US" w:eastAsia="en-GB"/>
        </w:rPr>
        <w:lastRenderedPageBreak/>
        <w:t>tetrahydroxy-xanthone.</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Acylphloroglucinol</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hyperforin.</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Volatile oil:</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 xml:space="preserve">chief components aliphatic hydrocarbons, including, among others, 2- </w:t>
      </w:r>
      <w:proofErr w:type="spellStart"/>
      <w:r w:rsidRPr="003B4C54">
        <w:rPr>
          <w:rFonts w:ascii="Times New Roman" w:hAnsi="Times New Roman" w:cs="Times New Roman"/>
          <w:color w:val="000000"/>
          <w:sz w:val="28"/>
          <w:szCs w:val="28"/>
          <w:lang w:val="en-US" w:eastAsia="en-GB"/>
        </w:rPr>
        <w:t>methyloctane</w:t>
      </w:r>
      <w:proofErr w:type="spellEnd"/>
      <w:r w:rsidRPr="003B4C54">
        <w:rPr>
          <w:rFonts w:ascii="Times New Roman" w:hAnsi="Times New Roman" w:cs="Times New Roman"/>
          <w:color w:val="000000"/>
          <w:sz w:val="28"/>
          <w:szCs w:val="28"/>
          <w:lang w:val="en-US" w:eastAsia="en-GB"/>
        </w:rPr>
        <w:t xml:space="preserve">, undecane, furthermore </w:t>
      </w:r>
      <w:proofErr w:type="spellStart"/>
      <w:r w:rsidRPr="003B4C54">
        <w:rPr>
          <w:rFonts w:ascii="Times New Roman" w:hAnsi="Times New Roman" w:cs="Times New Roman"/>
          <w:color w:val="000000"/>
          <w:sz w:val="28"/>
          <w:szCs w:val="28"/>
          <w:lang w:val="en-US" w:eastAsia="en-GB"/>
        </w:rPr>
        <w:t>dodecanol</w:t>
      </w:r>
      <w:proofErr w:type="spellEnd"/>
      <w:r w:rsidRPr="003B4C54">
        <w:rPr>
          <w:rFonts w:ascii="Times New Roman" w:hAnsi="Times New Roman" w:cs="Times New Roman"/>
          <w:color w:val="000000"/>
          <w:sz w:val="28"/>
          <w:szCs w:val="28"/>
          <w:lang w:val="en-US" w:eastAsia="en-GB"/>
        </w:rPr>
        <w:t>, mono- and sesquiterpenes: α - pinene, caryophyllene, additionally also 2-methyl-3-but-3-en-2-ol.</w:t>
      </w:r>
      <w:r w:rsidRPr="00137D55">
        <w:rPr>
          <w:rFonts w:ascii="Times New Roman" w:hAnsi="Times New Roman" w:cs="Times New Roman"/>
          <w:color w:val="000000"/>
          <w:sz w:val="28"/>
          <w:szCs w:val="28"/>
          <w:lang w:val="en-US" w:eastAsia="en-GB"/>
        </w:rPr>
        <w:t> </w:t>
      </w:r>
      <w:proofErr w:type="spellStart"/>
      <w:r w:rsidRPr="003B4C54">
        <w:rPr>
          <w:rFonts w:ascii="Times New Roman" w:hAnsi="Times New Roman" w:cs="Times New Roman"/>
          <w:color w:val="000000"/>
          <w:sz w:val="28"/>
          <w:szCs w:val="28"/>
          <w:lang w:val="en-US" w:eastAsia="en-GB"/>
        </w:rPr>
        <w:t>Procyanidines</w:t>
      </w:r>
      <w:proofErr w:type="spellEnd"/>
      <w:r w:rsidRPr="003B4C54">
        <w:rPr>
          <w:rFonts w:ascii="Times New Roman" w:hAnsi="Times New Roman" w:cs="Times New Roman"/>
          <w:color w:val="000000"/>
          <w:sz w:val="28"/>
          <w:szCs w:val="28"/>
          <w:lang w:val="en-US" w:eastAsia="en-GB"/>
        </w:rPr>
        <w:t xml:space="preserve"> and other catechin tannins</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(6.5-15%).</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Caffeic acid derivatives:</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color w:val="000000"/>
          <w:sz w:val="28"/>
          <w:szCs w:val="28"/>
          <w:lang w:val="en-US" w:eastAsia="en-GB"/>
        </w:rPr>
        <w:t>including chlorogenic acid.</w:t>
      </w:r>
    </w:p>
    <w:p w14:paraId="1E934D6C" w14:textId="77777777" w:rsidR="006C2F1D" w:rsidRPr="00137D55" w:rsidRDefault="006C2F1D" w:rsidP="006C2F1D">
      <w:pPr>
        <w:ind w:firstLine="284"/>
        <w:jc w:val="both"/>
        <w:rPr>
          <w:rFonts w:ascii="Times New Roman" w:hAnsi="Times New Roman" w:cs="Times New Roman"/>
          <w:color w:val="000000"/>
          <w:sz w:val="28"/>
          <w:szCs w:val="28"/>
          <w:lang w:val="en-US" w:eastAsia="en-GB"/>
        </w:rPr>
      </w:pPr>
      <w:r w:rsidRPr="003B4C54">
        <w:rPr>
          <w:rFonts w:ascii="Times New Roman" w:hAnsi="Times New Roman" w:cs="Times New Roman"/>
          <w:color w:val="000000"/>
          <w:sz w:val="28"/>
          <w:szCs w:val="28"/>
          <w:lang w:val="en-US" w:eastAsia="en-GB"/>
        </w:rPr>
        <w:t>According to the</w:t>
      </w:r>
      <w:r w:rsidRPr="00137D55">
        <w:rPr>
          <w:rFonts w:ascii="Times New Roman" w:hAnsi="Times New Roman" w:cs="Times New Roman"/>
          <w:color w:val="000000"/>
          <w:sz w:val="28"/>
          <w:szCs w:val="28"/>
          <w:lang w:val="en-US" w:eastAsia="en-GB"/>
        </w:rPr>
        <w:t> </w:t>
      </w:r>
      <w:r w:rsidRPr="003B4C54">
        <w:rPr>
          <w:rFonts w:ascii="Times New Roman" w:hAnsi="Times New Roman" w:cs="Times New Roman"/>
          <w:i/>
          <w:iCs/>
          <w:color w:val="000000"/>
          <w:sz w:val="28"/>
          <w:szCs w:val="28"/>
          <w:lang w:val="en-US" w:eastAsia="en-GB"/>
        </w:rPr>
        <w:t>EP</w:t>
      </w:r>
      <w:r w:rsidRPr="003B4C54">
        <w:rPr>
          <w:rFonts w:ascii="Times New Roman" w:hAnsi="Times New Roman" w:cs="Times New Roman"/>
          <w:color w:val="000000"/>
          <w:sz w:val="28"/>
          <w:szCs w:val="28"/>
          <w:lang w:val="en-US" w:eastAsia="en-GB"/>
        </w:rPr>
        <w:t xml:space="preserve">, It contains not less than 0.08 per cent of total </w:t>
      </w:r>
      <w:proofErr w:type="spellStart"/>
      <w:r w:rsidRPr="003B4C54">
        <w:rPr>
          <w:rFonts w:ascii="Times New Roman" w:hAnsi="Times New Roman" w:cs="Times New Roman"/>
          <w:color w:val="000000"/>
          <w:sz w:val="28"/>
          <w:szCs w:val="28"/>
          <w:lang w:val="en-US" w:eastAsia="en-GB"/>
        </w:rPr>
        <w:t>hypericins</w:t>
      </w:r>
      <w:proofErr w:type="spellEnd"/>
      <w:r w:rsidRPr="003B4C54">
        <w:rPr>
          <w:rFonts w:ascii="Times New Roman" w:hAnsi="Times New Roman" w:cs="Times New Roman"/>
          <w:color w:val="000000"/>
          <w:sz w:val="28"/>
          <w:szCs w:val="28"/>
          <w:lang w:val="en-US" w:eastAsia="en-GB"/>
        </w:rPr>
        <w:t xml:space="preserve"> expressed as hypericin, calculated with reference to the dried drug.</w:t>
      </w:r>
    </w:p>
    <w:p w14:paraId="140DEDEC" w14:textId="77777777" w:rsidR="006C2F1D" w:rsidRDefault="006C2F1D" w:rsidP="006C2F1D">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noProof/>
          <w:sz w:val="28"/>
          <w:szCs w:val="28"/>
          <w:lang w:eastAsia="en-GB"/>
        </w:rPr>
        <w:drawing>
          <wp:inline distT="0" distB="0" distL="0" distR="0" wp14:anchorId="50817C67" wp14:editId="128E5C27">
            <wp:extent cx="3488690" cy="17583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8690" cy="1758315"/>
                    </a:xfrm>
                    <a:prstGeom prst="rect">
                      <a:avLst/>
                    </a:prstGeom>
                    <a:noFill/>
                    <a:ln>
                      <a:noFill/>
                    </a:ln>
                  </pic:spPr>
                </pic:pic>
              </a:graphicData>
            </a:graphic>
          </wp:inline>
        </w:drawing>
      </w:r>
    </w:p>
    <w:p w14:paraId="756D275C" w14:textId="77777777" w:rsidR="006C2F1D" w:rsidRPr="003B4C54" w:rsidRDefault="006C2F1D" w:rsidP="006C2F1D">
      <w:pPr>
        <w:ind w:firstLine="284"/>
        <w:jc w:val="both"/>
        <w:rPr>
          <w:rFonts w:ascii="Times New Roman" w:hAnsi="Times New Roman" w:cs="Times New Roman"/>
          <w:color w:val="000000"/>
          <w:sz w:val="28"/>
          <w:szCs w:val="28"/>
          <w:lang w:eastAsia="en-GB"/>
        </w:rPr>
      </w:pPr>
      <w:r w:rsidRPr="003B4C54">
        <w:rPr>
          <w:rFonts w:ascii="Times New Roman" w:hAnsi="Times New Roman" w:cs="Times New Roman"/>
          <w:b/>
          <w:bCs/>
          <w:color w:val="000000"/>
          <w:sz w:val="28"/>
          <w:szCs w:val="28"/>
          <w:lang w:val="en-US" w:eastAsia="en-GB"/>
        </w:rPr>
        <w:t>Pharmacological Action. Uses.—</w:t>
      </w:r>
      <w:r w:rsidRPr="003B4C54">
        <w:rPr>
          <w:rFonts w:ascii="Times New Roman" w:hAnsi="Times New Roman" w:cs="Times New Roman"/>
          <w:color w:val="000000"/>
          <w:sz w:val="28"/>
          <w:szCs w:val="28"/>
          <w:lang w:val="en-US" w:eastAsia="en-GB"/>
        </w:rPr>
        <w:t xml:space="preserve">The flowering tops of Saint John's wort are widely prescribed, as a standardized extract, for the treatment of mild and moderate depression (antidepressant). Internally, the drug is used for </w:t>
      </w:r>
      <w:proofErr w:type="spellStart"/>
      <w:r w:rsidRPr="003B4C54">
        <w:rPr>
          <w:rFonts w:ascii="Times New Roman" w:hAnsi="Times New Roman" w:cs="Times New Roman"/>
          <w:color w:val="000000"/>
          <w:sz w:val="28"/>
          <w:szCs w:val="28"/>
          <w:lang w:val="en-US" w:eastAsia="en-GB"/>
        </w:rPr>
        <w:t>psychovegetative</w:t>
      </w:r>
      <w:proofErr w:type="spellEnd"/>
      <w:r w:rsidRPr="003B4C54">
        <w:rPr>
          <w:rFonts w:ascii="Times New Roman" w:hAnsi="Times New Roman" w:cs="Times New Roman"/>
          <w:color w:val="000000"/>
          <w:sz w:val="28"/>
          <w:szCs w:val="28"/>
          <w:lang w:val="en-US" w:eastAsia="en-GB"/>
        </w:rPr>
        <w:t xml:space="preserve"> disturbances, depressive moods, anxiety and nervous unrest. Saint John's wort itself is used for the same indications and to prepare wound-healing oil. Externally, the oily Hypericum preparations are used for treatment and post-therapy of acute and contused injuries and for first-degree burns. It is used in phytotherapy for their antiseptic and healing properties. It contains polycyclic quinones that are photodynamic sensitizers and antiviral agents. The infusion and decoction exhibit antimicrobial, anti-inflammatory, </w:t>
      </w:r>
      <w:proofErr w:type="spellStart"/>
      <w:r w:rsidRPr="003B4C54">
        <w:rPr>
          <w:rFonts w:ascii="Times New Roman" w:hAnsi="Times New Roman" w:cs="Times New Roman"/>
          <w:color w:val="000000"/>
          <w:sz w:val="28"/>
          <w:szCs w:val="28"/>
          <w:lang w:val="en-US" w:eastAsia="en-GB"/>
        </w:rPr>
        <w:t>antihaemorrhage</w:t>
      </w:r>
      <w:proofErr w:type="spellEnd"/>
      <w:r w:rsidRPr="003B4C54">
        <w:rPr>
          <w:rFonts w:ascii="Times New Roman" w:hAnsi="Times New Roman" w:cs="Times New Roman"/>
          <w:color w:val="000000"/>
          <w:sz w:val="28"/>
          <w:szCs w:val="28"/>
          <w:lang w:val="en-US" w:eastAsia="en-GB"/>
        </w:rPr>
        <w:t xml:space="preserve"> and </w:t>
      </w:r>
      <w:proofErr w:type="spellStart"/>
      <w:r w:rsidRPr="003B4C54">
        <w:rPr>
          <w:rFonts w:ascii="Times New Roman" w:hAnsi="Times New Roman" w:cs="Times New Roman"/>
          <w:color w:val="000000"/>
          <w:sz w:val="28"/>
          <w:szCs w:val="28"/>
          <w:lang w:val="en-US" w:eastAsia="en-GB"/>
        </w:rPr>
        <w:t>astrigent</w:t>
      </w:r>
      <w:proofErr w:type="spellEnd"/>
      <w:r w:rsidRPr="003B4C54">
        <w:rPr>
          <w:rFonts w:ascii="Times New Roman" w:hAnsi="Times New Roman" w:cs="Times New Roman"/>
          <w:color w:val="000000"/>
          <w:sz w:val="28"/>
          <w:szCs w:val="28"/>
          <w:lang w:val="en-US" w:eastAsia="en-GB"/>
        </w:rPr>
        <w:t xml:space="preserve"> action.</w:t>
      </w:r>
    </w:p>
    <w:p w14:paraId="778BF033" w14:textId="77777777" w:rsidR="006C2F1D" w:rsidRPr="00137D55" w:rsidRDefault="006C2F1D" w:rsidP="006C2F1D">
      <w:pPr>
        <w:rPr>
          <w:rFonts w:ascii="Times New Roman" w:eastAsia="Times New Roman" w:hAnsi="Times New Roman" w:cs="Times New Roman"/>
          <w:sz w:val="28"/>
          <w:szCs w:val="28"/>
          <w:lang w:eastAsia="en-GB"/>
        </w:rPr>
      </w:pPr>
      <w:r w:rsidRPr="00137D55">
        <w:rPr>
          <w:rFonts w:ascii="Times New Roman" w:hAnsi="Times New Roman" w:cs="Times New Roman"/>
          <w:noProof/>
          <w:sz w:val="28"/>
          <w:szCs w:val="28"/>
          <w:lang w:eastAsia="en-GB"/>
        </w:rPr>
        <w:drawing>
          <wp:inline distT="0" distB="0" distL="0" distR="0" wp14:anchorId="7A720ABF" wp14:editId="041345A4">
            <wp:extent cx="1994535" cy="2522220"/>
            <wp:effectExtent l="0" t="0" r="1206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632" cy="2553957"/>
                    </a:xfrm>
                    <a:prstGeom prst="rect">
                      <a:avLst/>
                    </a:prstGeom>
                    <a:noFill/>
                    <a:ln>
                      <a:noFill/>
                    </a:ln>
                  </pic:spPr>
                </pic:pic>
              </a:graphicData>
            </a:graphic>
          </wp:inline>
        </w:drawing>
      </w:r>
      <w:r>
        <w:rPr>
          <w:rFonts w:ascii="Helvetica" w:hAnsi="Helvetica" w:cs="Helvetica"/>
          <w:noProof/>
          <w:lang w:eastAsia="en-GB"/>
        </w:rPr>
        <w:drawing>
          <wp:inline distT="0" distB="0" distL="0" distR="0" wp14:anchorId="7263489E" wp14:editId="65E5BD66">
            <wp:extent cx="1885425" cy="2517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2014" cy="2539287"/>
                    </a:xfrm>
                    <a:prstGeom prst="rect">
                      <a:avLst/>
                    </a:prstGeom>
                    <a:noFill/>
                    <a:ln>
                      <a:noFill/>
                    </a:ln>
                  </pic:spPr>
                </pic:pic>
              </a:graphicData>
            </a:graphic>
          </wp:inline>
        </w:drawing>
      </w:r>
      <w:r w:rsidRPr="00DD5708">
        <w:rPr>
          <w:rFonts w:ascii="Helvetica" w:hAnsi="Helvetica" w:cs="Helvetica"/>
        </w:rPr>
        <w:t xml:space="preserve"> </w:t>
      </w:r>
      <w:r>
        <w:rPr>
          <w:rFonts w:ascii="Helvetica" w:hAnsi="Helvetica" w:cs="Helvetica"/>
          <w:noProof/>
          <w:lang w:eastAsia="en-GB"/>
        </w:rPr>
        <w:drawing>
          <wp:inline distT="0" distB="0" distL="0" distR="0" wp14:anchorId="399FD064" wp14:editId="430A5A1B">
            <wp:extent cx="1765935" cy="2483346"/>
            <wp:effectExtent l="0" t="0" r="1206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6450" cy="2498133"/>
                    </a:xfrm>
                    <a:prstGeom prst="rect">
                      <a:avLst/>
                    </a:prstGeom>
                    <a:noFill/>
                    <a:ln>
                      <a:noFill/>
                    </a:ln>
                  </pic:spPr>
                </pic:pic>
              </a:graphicData>
            </a:graphic>
          </wp:inline>
        </w:drawing>
      </w:r>
    </w:p>
    <w:p w14:paraId="4E8AD76D" w14:textId="77777777" w:rsidR="006C2F1D" w:rsidRDefault="006C2F1D" w:rsidP="006C2F1D">
      <w:pPr>
        <w:ind w:firstLine="284"/>
        <w:jc w:val="center"/>
        <w:rPr>
          <w:rFonts w:ascii="Times New Roman" w:eastAsia="Times New Roman" w:hAnsi="Times New Roman" w:cs="Times New Roman"/>
          <w:sz w:val="28"/>
          <w:szCs w:val="28"/>
          <w:lang w:eastAsia="en-GB"/>
        </w:rPr>
      </w:pPr>
    </w:p>
    <w:p w14:paraId="3F775706" w14:textId="77777777" w:rsidR="006C2F1D" w:rsidRDefault="006C2F1D" w:rsidP="006C2F1D">
      <w:pPr>
        <w:ind w:left="2124" w:firstLine="708"/>
        <w:jc w:val="both"/>
        <w:rPr>
          <w:rFonts w:ascii="Times New Roman" w:hAnsi="Times New Roman" w:cs="Times New Roman"/>
          <w:b/>
          <w:bCs/>
          <w:i/>
          <w:iCs/>
          <w:color w:val="000000"/>
          <w:sz w:val="32"/>
          <w:szCs w:val="32"/>
          <w:lang w:val="en-US" w:eastAsia="en-GB"/>
        </w:rPr>
      </w:pPr>
      <w:r w:rsidRPr="009A24EE">
        <w:rPr>
          <w:rFonts w:ascii="Times New Roman" w:hAnsi="Times New Roman" w:cs="Times New Roman"/>
          <w:b/>
          <w:bCs/>
          <w:i/>
          <w:iCs/>
          <w:color w:val="000000"/>
          <w:sz w:val="32"/>
          <w:szCs w:val="32"/>
          <w:lang w:val="en-US" w:eastAsia="en-GB"/>
        </w:rPr>
        <w:t xml:space="preserve">Rheum </w:t>
      </w:r>
      <w:proofErr w:type="spellStart"/>
      <w:r w:rsidRPr="009A24EE">
        <w:rPr>
          <w:rFonts w:ascii="Times New Roman" w:hAnsi="Times New Roman" w:cs="Times New Roman"/>
          <w:b/>
          <w:bCs/>
          <w:i/>
          <w:iCs/>
          <w:color w:val="000000"/>
          <w:sz w:val="32"/>
          <w:szCs w:val="32"/>
          <w:lang w:val="en-US" w:eastAsia="en-GB"/>
        </w:rPr>
        <w:t>spp</w:t>
      </w:r>
      <w:proofErr w:type="spellEnd"/>
    </w:p>
    <w:p w14:paraId="605266A2" w14:textId="77777777" w:rsidR="006C2F1D" w:rsidRPr="009679E6" w:rsidRDefault="006C2F1D" w:rsidP="006C2F1D">
      <w:pPr>
        <w:pStyle w:val="Heading3"/>
        <w:rPr>
          <w:rFonts w:ascii="Times New Roman" w:hAnsi="Times New Roman" w:cs="Times New Roman"/>
          <w:color w:val="auto"/>
        </w:rPr>
      </w:pPr>
      <w:r w:rsidRPr="009679E6">
        <w:rPr>
          <w:rFonts w:ascii="Times New Roman" w:hAnsi="Times New Roman" w:cs="Times New Roman"/>
          <w:color w:val="auto"/>
        </w:rPr>
        <w:lastRenderedPageBreak/>
        <w:t xml:space="preserve">The roots of the rhubarb - Radices </w:t>
      </w:r>
      <w:proofErr w:type="spellStart"/>
      <w:r w:rsidRPr="009679E6">
        <w:rPr>
          <w:rFonts w:ascii="Times New Roman" w:hAnsi="Times New Roman" w:cs="Times New Roman"/>
          <w:color w:val="auto"/>
        </w:rPr>
        <w:t>Rhei</w:t>
      </w:r>
      <w:proofErr w:type="spellEnd"/>
      <w:r w:rsidRPr="009679E6">
        <w:rPr>
          <w:rFonts w:ascii="Times New Roman" w:hAnsi="Times New Roman" w:cs="Times New Roman"/>
          <w:color w:val="auto"/>
        </w:rPr>
        <w:t xml:space="preserve"> </w:t>
      </w:r>
    </w:p>
    <w:p w14:paraId="54382C71" w14:textId="77777777" w:rsidR="006C2F1D" w:rsidRPr="009679E6" w:rsidRDefault="006C2F1D" w:rsidP="006C2F1D">
      <w:pPr>
        <w:pStyle w:val="Heading3"/>
        <w:rPr>
          <w:rFonts w:ascii="Times New Roman" w:hAnsi="Times New Roman" w:cs="Times New Roman"/>
          <w:color w:val="auto"/>
        </w:rPr>
      </w:pPr>
      <w:r w:rsidRPr="009679E6">
        <w:rPr>
          <w:rStyle w:val="google-src-text1"/>
          <w:rFonts w:ascii="Times New Roman" w:hAnsi="Times New Roman" w:cs="Times New Roman"/>
          <w:color w:val="auto"/>
          <w:specVanish w:val="0"/>
        </w:rPr>
        <w:t>Ревень дланевидный тангутский - Rheum palmatum L.</w:t>
      </w:r>
      <w:r w:rsidRPr="009679E6">
        <w:rPr>
          <w:rFonts w:ascii="Times New Roman" w:hAnsi="Times New Roman" w:cs="Times New Roman"/>
          <w:color w:val="auto"/>
        </w:rPr>
        <w:t xml:space="preserve"> Tangut rhubarb - Rheum </w:t>
      </w:r>
      <w:proofErr w:type="spellStart"/>
      <w:r w:rsidRPr="009679E6">
        <w:rPr>
          <w:rFonts w:ascii="Times New Roman" w:hAnsi="Times New Roman" w:cs="Times New Roman"/>
          <w:color w:val="auto"/>
        </w:rPr>
        <w:t>palmatum</w:t>
      </w:r>
      <w:proofErr w:type="spellEnd"/>
      <w:r w:rsidRPr="009679E6">
        <w:rPr>
          <w:rFonts w:ascii="Times New Roman" w:hAnsi="Times New Roman" w:cs="Times New Roman"/>
          <w:color w:val="auto"/>
        </w:rPr>
        <w:t xml:space="preserve"> L. </w:t>
      </w:r>
      <w:r w:rsidRPr="009679E6">
        <w:rPr>
          <w:rStyle w:val="google-src-text1"/>
          <w:rFonts w:ascii="Times New Roman" w:hAnsi="Times New Roman" w:cs="Times New Roman"/>
          <w:color w:val="auto"/>
          <w:specVanish w:val="0"/>
        </w:rPr>
        <w:t>var.</w:t>
      </w:r>
      <w:r w:rsidRPr="009679E6">
        <w:rPr>
          <w:rFonts w:ascii="Times New Roman" w:hAnsi="Times New Roman" w:cs="Times New Roman"/>
          <w:color w:val="auto"/>
        </w:rPr>
        <w:t xml:space="preserve"> var. </w:t>
      </w:r>
      <w:r w:rsidRPr="009679E6">
        <w:rPr>
          <w:rStyle w:val="google-src-text1"/>
          <w:rFonts w:ascii="Times New Roman" w:hAnsi="Times New Roman" w:cs="Times New Roman"/>
          <w:color w:val="auto"/>
          <w:specVanish w:val="0"/>
        </w:rPr>
        <w:t>tanguticum Maxim</w:t>
      </w:r>
      <w:r w:rsidRPr="009679E6">
        <w:rPr>
          <w:rFonts w:ascii="Times New Roman" w:hAnsi="Times New Roman" w:cs="Times New Roman"/>
          <w:color w:val="auto"/>
        </w:rPr>
        <w:t xml:space="preserve"> </w:t>
      </w:r>
      <w:proofErr w:type="spellStart"/>
      <w:r w:rsidRPr="009679E6">
        <w:rPr>
          <w:rFonts w:ascii="Times New Roman" w:hAnsi="Times New Roman" w:cs="Times New Roman"/>
          <w:color w:val="auto"/>
        </w:rPr>
        <w:t>tanguticum</w:t>
      </w:r>
      <w:proofErr w:type="spellEnd"/>
      <w:r w:rsidRPr="009679E6">
        <w:rPr>
          <w:rFonts w:ascii="Times New Roman" w:hAnsi="Times New Roman" w:cs="Times New Roman"/>
          <w:color w:val="auto"/>
        </w:rPr>
        <w:t xml:space="preserve"> Maxim </w:t>
      </w:r>
    </w:p>
    <w:p w14:paraId="0A0DD1DB" w14:textId="77777777" w:rsidR="006C2F1D" w:rsidRPr="009679E6" w:rsidRDefault="006C2F1D" w:rsidP="006C2F1D">
      <w:pPr>
        <w:pStyle w:val="Heading3"/>
        <w:rPr>
          <w:rFonts w:ascii="Times New Roman" w:hAnsi="Times New Roman" w:cs="Times New Roman"/>
          <w:color w:val="auto"/>
        </w:rPr>
      </w:pPr>
      <w:r w:rsidRPr="009679E6">
        <w:rPr>
          <w:rStyle w:val="google-src-text1"/>
          <w:rFonts w:ascii="Times New Roman" w:hAnsi="Times New Roman" w:cs="Times New Roman"/>
          <w:color w:val="auto"/>
          <w:specVanish w:val="0"/>
        </w:rPr>
        <w:t>Семейство гречишные - Polygonaceae</w:t>
      </w:r>
      <w:r w:rsidRPr="009679E6">
        <w:rPr>
          <w:rFonts w:ascii="Times New Roman" w:hAnsi="Times New Roman" w:cs="Times New Roman"/>
          <w:color w:val="auto"/>
        </w:rPr>
        <w:t xml:space="preserve"> Buckwheat family - </w:t>
      </w:r>
      <w:proofErr w:type="spellStart"/>
      <w:r w:rsidRPr="009679E6">
        <w:rPr>
          <w:rFonts w:ascii="Times New Roman" w:hAnsi="Times New Roman" w:cs="Times New Roman"/>
          <w:color w:val="auto"/>
        </w:rPr>
        <w:t>Polygonaceae</w:t>
      </w:r>
      <w:proofErr w:type="spellEnd"/>
      <w:r w:rsidRPr="009679E6">
        <w:rPr>
          <w:rFonts w:ascii="Times New Roman" w:hAnsi="Times New Roman" w:cs="Times New Roman"/>
          <w:color w:val="auto"/>
        </w:rPr>
        <w:t xml:space="preserve"> </w:t>
      </w:r>
    </w:p>
    <w:p w14:paraId="4F387A20"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b/>
          <w:bCs/>
          <w:color w:val="000000"/>
          <w:lang w:val="en-US" w:eastAsia="en-GB"/>
        </w:rPr>
        <w:t>Botanical Origin.</w:t>
      </w:r>
      <w:r w:rsidRPr="009A24EE">
        <w:rPr>
          <w:rFonts w:ascii="Times New Roman" w:hAnsi="Times New Roman" w:cs="Times New Roman"/>
          <w:color w:val="000000"/>
          <w:lang w:val="en-US" w:eastAsia="en-GB"/>
        </w:rPr>
        <w:t>—</w:t>
      </w:r>
      <w:r w:rsidRPr="009A24EE">
        <w:rPr>
          <w:rFonts w:ascii="Times New Roman" w:hAnsi="Times New Roman" w:cs="Times New Roman"/>
          <w:i/>
          <w:iCs/>
          <w:color w:val="000000"/>
          <w:lang w:val="en-US" w:eastAsia="en-GB"/>
        </w:rPr>
        <w:t xml:space="preserve">Rheum </w:t>
      </w:r>
      <w:proofErr w:type="spellStart"/>
      <w:r w:rsidRPr="009A24EE">
        <w:rPr>
          <w:rFonts w:ascii="Times New Roman" w:hAnsi="Times New Roman" w:cs="Times New Roman"/>
          <w:i/>
          <w:iCs/>
          <w:color w:val="000000"/>
          <w:lang w:val="en-US" w:eastAsia="en-GB"/>
        </w:rPr>
        <w:t>palmatum</w:t>
      </w:r>
      <w:proofErr w:type="spellEnd"/>
      <w:r w:rsidRPr="009A24EE">
        <w:rPr>
          <w:rFonts w:ascii="Times New Roman" w:hAnsi="Times New Roman" w:cs="Times New Roman"/>
          <w:color w:val="000000"/>
          <w:lang w:val="en-US" w:eastAsia="en-GB"/>
        </w:rPr>
        <w:t> L.</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 xml:space="preserve">(Engl. — </w:t>
      </w:r>
      <w:r>
        <w:rPr>
          <w:rFonts w:ascii="Times New Roman" w:hAnsi="Times New Roman" w:cs="Times New Roman"/>
          <w:color w:val="000000"/>
          <w:lang w:val="en-US" w:eastAsia="en-GB"/>
        </w:rPr>
        <w:t>Turkey Rhubarb, Chinese Rhubarb</w:t>
      </w:r>
      <w:r w:rsidRPr="001860DE">
        <w:rPr>
          <w:rFonts w:ascii="Times New Roman" w:hAnsi="Times New Roman" w:cs="Times New Roman"/>
          <w:color w:val="000000"/>
          <w:lang w:val="en-US" w:eastAsia="en-GB"/>
        </w:rPr>
        <w:t>) , </w:t>
      </w:r>
      <w:r w:rsidRPr="009A24EE">
        <w:rPr>
          <w:rFonts w:ascii="Times New Roman" w:hAnsi="Times New Roman" w:cs="Times New Roman"/>
          <w:i/>
          <w:iCs/>
          <w:color w:val="000000"/>
          <w:lang w:val="en-US" w:eastAsia="en-GB"/>
        </w:rPr>
        <w:t xml:space="preserve">Rheum </w:t>
      </w:r>
      <w:proofErr w:type="spellStart"/>
      <w:r w:rsidRPr="009A24EE">
        <w:rPr>
          <w:rFonts w:ascii="Times New Roman" w:hAnsi="Times New Roman" w:cs="Times New Roman"/>
          <w:i/>
          <w:iCs/>
          <w:color w:val="000000"/>
          <w:lang w:val="en-US" w:eastAsia="en-GB"/>
        </w:rPr>
        <w:t>officinale</w:t>
      </w:r>
      <w:r w:rsidRPr="009A24EE">
        <w:rPr>
          <w:rFonts w:ascii="Times New Roman" w:hAnsi="Times New Roman" w:cs="Times New Roman"/>
          <w:color w:val="000000"/>
          <w:lang w:val="en-US" w:eastAsia="en-GB"/>
        </w:rPr>
        <w:t>Bul</w:t>
      </w:r>
      <w:r>
        <w:rPr>
          <w:rFonts w:ascii="Times New Roman" w:hAnsi="Times New Roman" w:cs="Times New Roman"/>
          <w:color w:val="000000"/>
          <w:lang w:val="en-US" w:eastAsia="en-GB"/>
        </w:rPr>
        <w:t>lion</w:t>
      </w:r>
      <w:proofErr w:type="spellEnd"/>
      <w:r>
        <w:rPr>
          <w:rFonts w:ascii="Times New Roman" w:hAnsi="Times New Roman" w:cs="Times New Roman"/>
          <w:color w:val="000000"/>
          <w:lang w:val="en-US" w:eastAsia="en-GB"/>
        </w:rPr>
        <w:t xml:space="preserve"> (Engl. — Medicinal Rhubarb </w:t>
      </w:r>
      <w:r w:rsidRPr="001860DE">
        <w:rPr>
          <w:rFonts w:ascii="Times New Roman" w:hAnsi="Times New Roman" w:cs="Times New Roman"/>
          <w:color w:val="000000"/>
          <w:lang w:val="en-US" w:eastAsia="en-GB"/>
        </w:rPr>
        <w:t>). </w:t>
      </w:r>
      <w:r w:rsidRPr="009A24EE">
        <w:rPr>
          <w:rFonts w:ascii="Times New Roman" w:hAnsi="Times New Roman" w:cs="Times New Roman"/>
          <w:color w:val="000000"/>
          <w:lang w:val="en-US" w:eastAsia="en-GB"/>
        </w:rPr>
        <w:t>Family – </w:t>
      </w:r>
      <w:proofErr w:type="spellStart"/>
      <w:r w:rsidRPr="009A24EE">
        <w:rPr>
          <w:rFonts w:ascii="Times New Roman" w:hAnsi="Times New Roman" w:cs="Times New Roman"/>
          <w:i/>
          <w:iCs/>
          <w:color w:val="000000"/>
          <w:lang w:val="en-US" w:eastAsia="en-GB"/>
        </w:rPr>
        <w:t>Polygonaceae</w:t>
      </w:r>
      <w:proofErr w:type="spellEnd"/>
      <w:r w:rsidRPr="009A24EE">
        <w:rPr>
          <w:rFonts w:ascii="Times New Roman" w:hAnsi="Times New Roman" w:cs="Times New Roman"/>
          <w:i/>
          <w:iCs/>
          <w:color w:val="000000"/>
          <w:lang w:val="en-US" w:eastAsia="en-GB"/>
        </w:rPr>
        <w:t>.</w:t>
      </w:r>
      <w:r w:rsidRPr="009A24EE">
        <w:rPr>
          <w:rFonts w:ascii="Times New Roman" w:hAnsi="Times New Roman" w:cs="Times New Roman"/>
          <w:color w:val="000000"/>
          <w:lang w:val="en-US" w:eastAsia="en-GB"/>
        </w:rPr>
        <w:t>    </w:t>
      </w:r>
    </w:p>
    <w:p w14:paraId="44B206F9"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b/>
          <w:bCs/>
          <w:color w:val="000000"/>
          <w:lang w:val="en-US" w:eastAsia="en-GB"/>
        </w:rPr>
        <w:t>Part Used</w:t>
      </w:r>
      <w:r w:rsidRPr="009A24EE">
        <w:rPr>
          <w:rFonts w:ascii="Times New Roman" w:hAnsi="Times New Roman" w:cs="Times New Roman"/>
          <w:color w:val="000000"/>
          <w:lang w:val="en-US" w:eastAsia="en-GB"/>
        </w:rPr>
        <w:t>.—</w:t>
      </w:r>
      <w:r w:rsidRPr="009A24EE">
        <w:rPr>
          <w:rFonts w:ascii="Times New Roman" w:hAnsi="Times New Roman" w:cs="Times New Roman"/>
          <w:b/>
          <w:bCs/>
          <w:i/>
          <w:iCs/>
          <w:color w:val="000000"/>
          <w:lang w:val="en-US" w:eastAsia="en-GB"/>
        </w:rPr>
        <w:t xml:space="preserve"> Radices </w:t>
      </w:r>
      <w:proofErr w:type="spellStart"/>
      <w:r w:rsidRPr="009A24EE">
        <w:rPr>
          <w:rFonts w:ascii="Times New Roman" w:hAnsi="Times New Roman" w:cs="Times New Roman"/>
          <w:b/>
          <w:bCs/>
          <w:i/>
          <w:iCs/>
          <w:color w:val="000000"/>
          <w:lang w:val="en-US" w:eastAsia="en-GB"/>
        </w:rPr>
        <w:t>Rhei</w:t>
      </w:r>
      <w:proofErr w:type="spellEnd"/>
      <w:r w:rsidRPr="009A24EE">
        <w:rPr>
          <w:rFonts w:ascii="Times New Roman" w:hAnsi="Times New Roman" w:cs="Times New Roman"/>
          <w:b/>
          <w:bCs/>
          <w:i/>
          <w:iCs/>
          <w:color w:val="000000"/>
          <w:lang w:val="en-US" w:eastAsia="en-GB"/>
        </w:rPr>
        <w:t>, </w:t>
      </w:r>
      <w:r w:rsidRPr="009A24EE">
        <w:rPr>
          <w:rFonts w:ascii="Times New Roman" w:hAnsi="Times New Roman" w:cs="Times New Roman"/>
          <w:color w:val="000000"/>
          <w:lang w:val="en-US" w:eastAsia="en-GB"/>
        </w:rPr>
        <w:t>according to the </w:t>
      </w:r>
      <w:r w:rsidRPr="009A24EE">
        <w:rPr>
          <w:rFonts w:ascii="Times New Roman" w:hAnsi="Times New Roman" w:cs="Times New Roman"/>
          <w:i/>
          <w:iCs/>
          <w:color w:val="000000"/>
          <w:lang w:val="en-US" w:eastAsia="en-GB"/>
        </w:rPr>
        <w:t>EP, </w:t>
      </w:r>
      <w:r w:rsidRPr="009A24EE">
        <w:rPr>
          <w:rFonts w:ascii="Times New Roman" w:hAnsi="Times New Roman" w:cs="Times New Roman"/>
          <w:color w:val="000000"/>
          <w:lang w:val="en-US" w:eastAsia="en-GB"/>
        </w:rPr>
        <w:t>consists of the whole or cut dried underground parts of </w:t>
      </w:r>
      <w:r w:rsidRPr="009A24EE">
        <w:rPr>
          <w:rFonts w:ascii="Times New Roman" w:hAnsi="Times New Roman" w:cs="Times New Roman"/>
          <w:i/>
          <w:iCs/>
          <w:color w:val="000000"/>
          <w:lang w:val="en-US" w:eastAsia="en-GB"/>
        </w:rPr>
        <w:t xml:space="preserve">Rheum </w:t>
      </w:r>
      <w:proofErr w:type="spellStart"/>
      <w:r w:rsidRPr="009A24EE">
        <w:rPr>
          <w:rFonts w:ascii="Times New Roman" w:hAnsi="Times New Roman" w:cs="Times New Roman"/>
          <w:i/>
          <w:iCs/>
          <w:color w:val="000000"/>
          <w:lang w:val="en-US" w:eastAsia="en-GB"/>
        </w:rPr>
        <w:t>palmatum</w:t>
      </w:r>
      <w:proofErr w:type="spellEnd"/>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L. or of</w:t>
      </w:r>
      <w:r w:rsidRPr="009A24EE">
        <w:rPr>
          <w:rFonts w:ascii="Times New Roman" w:hAnsi="Times New Roman" w:cs="Times New Roman"/>
          <w:i/>
          <w:iCs/>
          <w:color w:val="000000"/>
          <w:lang w:val="en-US" w:eastAsia="en-GB"/>
        </w:rPr>
        <w:t> Rheum officinale </w:t>
      </w:r>
      <w:r w:rsidRPr="009A24EE">
        <w:rPr>
          <w:rFonts w:ascii="Times New Roman" w:hAnsi="Times New Roman" w:cs="Times New Roman"/>
          <w:color w:val="000000"/>
          <w:lang w:val="en-US" w:eastAsia="en-GB"/>
        </w:rPr>
        <w:t>Bullion., </w:t>
      </w:r>
      <w:proofErr w:type="spellStart"/>
      <w:r w:rsidRPr="009A24EE">
        <w:rPr>
          <w:rFonts w:ascii="Times New Roman" w:hAnsi="Times New Roman" w:cs="Times New Roman"/>
          <w:i/>
          <w:iCs/>
          <w:color w:val="000000"/>
          <w:lang w:val="en-US" w:eastAsia="en-GB"/>
        </w:rPr>
        <w:t>Polygonaceae</w:t>
      </w:r>
      <w:proofErr w:type="spellEnd"/>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or of hybrids of these two species or of a mixture. The underground parts are often divided</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the stem and most of the bark with the rootlets are removed.</w:t>
      </w:r>
    </w:p>
    <w:p w14:paraId="7CC26721"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b/>
          <w:bCs/>
          <w:color w:val="000000"/>
          <w:lang w:val="en-US" w:eastAsia="en-GB"/>
        </w:rPr>
        <w:t>Habitat</w:t>
      </w:r>
      <w:r w:rsidRPr="009A24EE">
        <w:rPr>
          <w:rFonts w:ascii="Times New Roman" w:hAnsi="Times New Roman" w:cs="Times New Roman"/>
          <w:color w:val="000000"/>
          <w:lang w:val="en-US" w:eastAsia="en-GB"/>
        </w:rPr>
        <w:t>.—China, Tibet, and Mongolia. The genus </w:t>
      </w:r>
      <w:r w:rsidRPr="009A24EE">
        <w:rPr>
          <w:rFonts w:ascii="Times New Roman" w:hAnsi="Times New Roman" w:cs="Times New Roman"/>
          <w:i/>
          <w:iCs/>
          <w:color w:val="000000"/>
          <w:lang w:val="en-US" w:eastAsia="en-GB"/>
        </w:rPr>
        <w:t>Rheum </w:t>
      </w:r>
      <w:r w:rsidRPr="009A24EE">
        <w:rPr>
          <w:rFonts w:ascii="Times New Roman" w:hAnsi="Times New Roman" w:cs="Times New Roman"/>
          <w:color w:val="000000"/>
          <w:lang w:val="en-US" w:eastAsia="en-GB"/>
        </w:rPr>
        <w:t>comprises about 50 species, which may be classified into two sections, the first including </w:t>
      </w:r>
      <w:r w:rsidRPr="009A24EE">
        <w:rPr>
          <w:rFonts w:ascii="Times New Roman" w:hAnsi="Times New Roman" w:cs="Times New Roman"/>
          <w:i/>
          <w:iCs/>
          <w:color w:val="000000"/>
          <w:lang w:val="en-US" w:eastAsia="en-GB"/>
        </w:rPr>
        <w:t xml:space="preserve">R. </w:t>
      </w:r>
      <w:proofErr w:type="spellStart"/>
      <w:r w:rsidRPr="009A24EE">
        <w:rPr>
          <w:rFonts w:ascii="Times New Roman" w:hAnsi="Times New Roman" w:cs="Times New Roman"/>
          <w:i/>
          <w:iCs/>
          <w:color w:val="000000"/>
          <w:lang w:val="en-US" w:eastAsia="en-GB"/>
        </w:rPr>
        <w:t>palmatum</w:t>
      </w:r>
      <w:proofErr w:type="spellEnd"/>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and </w:t>
      </w:r>
      <w:r w:rsidRPr="009A24EE">
        <w:rPr>
          <w:rFonts w:ascii="Times New Roman" w:hAnsi="Times New Roman" w:cs="Times New Roman"/>
          <w:i/>
          <w:iCs/>
          <w:color w:val="000000"/>
          <w:lang w:val="en-US" w:eastAsia="en-GB"/>
        </w:rPr>
        <w:t>R. officinale, </w:t>
      </w:r>
      <w:r w:rsidRPr="009A24EE">
        <w:rPr>
          <w:rFonts w:ascii="Times New Roman" w:hAnsi="Times New Roman" w:cs="Times New Roman"/>
          <w:color w:val="000000"/>
          <w:lang w:val="en-US" w:eastAsia="en-GB"/>
        </w:rPr>
        <w:t>and the second </w:t>
      </w:r>
      <w:r w:rsidRPr="009A24EE">
        <w:rPr>
          <w:rFonts w:ascii="Times New Roman" w:hAnsi="Times New Roman" w:cs="Times New Roman"/>
          <w:i/>
          <w:iCs/>
          <w:color w:val="000000"/>
          <w:lang w:val="en-US" w:eastAsia="en-GB"/>
        </w:rPr>
        <w:t>R.</w:t>
      </w:r>
      <w:r w:rsidRPr="009A24EE">
        <w:rPr>
          <w:rFonts w:ascii="Times New Roman" w:hAnsi="Times New Roman" w:cs="Times New Roman"/>
          <w:color w:val="000000"/>
          <w:lang w:val="en-US" w:eastAsia="en-GB"/>
        </w:rPr>
        <w:t> </w:t>
      </w:r>
      <w:proofErr w:type="spellStart"/>
      <w:r w:rsidRPr="009A24EE">
        <w:rPr>
          <w:rFonts w:ascii="Times New Roman" w:hAnsi="Times New Roman" w:cs="Times New Roman"/>
          <w:i/>
          <w:iCs/>
          <w:color w:val="000000"/>
          <w:lang w:val="en-US" w:eastAsia="en-GB"/>
        </w:rPr>
        <w:t>rhaponticum</w:t>
      </w:r>
      <w:proofErr w:type="spellEnd"/>
      <w:r w:rsidRPr="009A24EE">
        <w:rPr>
          <w:rFonts w:ascii="Times New Roman" w:hAnsi="Times New Roman" w:cs="Times New Roman"/>
          <w:i/>
          <w:iCs/>
          <w:color w:val="000000"/>
          <w:lang w:val="en-US" w:eastAsia="en-GB"/>
        </w:rPr>
        <w:t xml:space="preserve">, P. </w:t>
      </w:r>
      <w:proofErr w:type="spellStart"/>
      <w:r w:rsidRPr="009A24EE">
        <w:rPr>
          <w:rFonts w:ascii="Times New Roman" w:hAnsi="Times New Roman" w:cs="Times New Roman"/>
          <w:i/>
          <w:iCs/>
          <w:color w:val="000000"/>
          <w:lang w:val="en-US" w:eastAsia="en-GB"/>
        </w:rPr>
        <w:t>undulatum</w:t>
      </w:r>
      <w:proofErr w:type="spellEnd"/>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and </w:t>
      </w:r>
      <w:r w:rsidRPr="009A24EE">
        <w:rPr>
          <w:rFonts w:ascii="Times New Roman" w:hAnsi="Times New Roman" w:cs="Times New Roman"/>
          <w:i/>
          <w:iCs/>
          <w:color w:val="000000"/>
          <w:lang w:val="en-US" w:eastAsia="en-GB"/>
        </w:rPr>
        <w:t xml:space="preserve">R. </w:t>
      </w:r>
      <w:proofErr w:type="spellStart"/>
      <w:r w:rsidRPr="009A24EE">
        <w:rPr>
          <w:rFonts w:ascii="Times New Roman" w:hAnsi="Times New Roman" w:cs="Times New Roman"/>
          <w:i/>
          <w:iCs/>
          <w:color w:val="000000"/>
          <w:lang w:val="en-US" w:eastAsia="en-GB"/>
        </w:rPr>
        <w:t>emodi</w:t>
      </w:r>
      <w:proofErr w:type="spellEnd"/>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A systematic study is made unusually difficult by geography and by the tendency of cultivated plants to</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form hybrids.</w:t>
      </w:r>
    </w:p>
    <w:p w14:paraId="48FB53AD" w14:textId="77777777" w:rsidR="006C2F1D" w:rsidRDefault="006C2F1D" w:rsidP="006C2F1D">
      <w:pPr>
        <w:rPr>
          <w:rFonts w:ascii="Times New Roman" w:hAnsi="Times New Roman" w:cs="Times New Roman"/>
          <w:b/>
          <w:bCs/>
          <w:i/>
          <w:iCs/>
          <w:color w:val="000000"/>
          <w:sz w:val="28"/>
          <w:szCs w:val="28"/>
          <w:lang w:val="en-US" w:eastAsia="en-GB"/>
        </w:rPr>
      </w:pPr>
      <w:r>
        <w:rPr>
          <w:rFonts w:ascii="Helvetica" w:hAnsi="Helvetica" w:cs="Helvetica"/>
          <w:noProof/>
          <w:lang w:eastAsia="en-GB"/>
        </w:rPr>
        <w:drawing>
          <wp:inline distT="0" distB="0" distL="0" distR="0" wp14:anchorId="7F2F861C" wp14:editId="5D38EB3D">
            <wp:extent cx="2489200" cy="27051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9200" cy="2705100"/>
                    </a:xfrm>
                    <a:prstGeom prst="rect">
                      <a:avLst/>
                    </a:prstGeom>
                    <a:noFill/>
                    <a:ln>
                      <a:noFill/>
                    </a:ln>
                  </pic:spPr>
                </pic:pic>
              </a:graphicData>
            </a:graphic>
          </wp:inline>
        </w:drawing>
      </w:r>
      <w:r w:rsidRPr="009A24EE">
        <w:rPr>
          <w:rFonts w:ascii="Helvetica" w:hAnsi="Helvetica" w:cs="Helvetica"/>
        </w:rPr>
        <w:t xml:space="preserve"> </w:t>
      </w:r>
      <w:r>
        <w:rPr>
          <w:rFonts w:ascii="Helvetica" w:hAnsi="Helvetica" w:cs="Helvetica"/>
          <w:noProof/>
          <w:lang w:eastAsia="en-GB"/>
        </w:rPr>
        <w:drawing>
          <wp:inline distT="0" distB="0" distL="0" distR="0" wp14:anchorId="6BA561CB" wp14:editId="42A59265">
            <wp:extent cx="3009900" cy="4229100"/>
            <wp:effectExtent l="0" t="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900" cy="4229100"/>
                    </a:xfrm>
                    <a:prstGeom prst="rect">
                      <a:avLst/>
                    </a:prstGeom>
                    <a:noFill/>
                    <a:ln>
                      <a:noFill/>
                    </a:ln>
                  </pic:spPr>
                </pic:pic>
              </a:graphicData>
            </a:graphic>
          </wp:inline>
        </w:drawing>
      </w:r>
    </w:p>
    <w:p w14:paraId="6CC5E2E5" w14:textId="77777777" w:rsidR="006C2F1D" w:rsidRPr="009A24EE" w:rsidRDefault="006C2F1D" w:rsidP="006C2F1D">
      <w:pPr>
        <w:rPr>
          <w:rFonts w:ascii="Times New Roman" w:eastAsia="Times New Roman" w:hAnsi="Times New Roman" w:cs="Times New Roman"/>
          <w:lang w:eastAsia="en-GB"/>
        </w:rPr>
      </w:pPr>
      <w:r>
        <w:rPr>
          <w:rFonts w:ascii="Times New Roman" w:eastAsia="Times New Roman" w:hAnsi="Times New Roman" w:cs="Times New Roman"/>
          <w:b/>
          <w:bCs/>
          <w:color w:val="000000"/>
          <w:lang w:val="en-US" w:eastAsia="en-GB"/>
        </w:rPr>
        <w:t xml:space="preserve">                       </w:t>
      </w:r>
      <w:proofErr w:type="spellStart"/>
      <w:r w:rsidRPr="009A24EE">
        <w:rPr>
          <w:rFonts w:ascii="Times New Roman" w:eastAsia="Times New Roman" w:hAnsi="Times New Roman" w:cs="Times New Roman"/>
          <w:b/>
          <w:bCs/>
          <w:color w:val="000000"/>
          <w:lang w:val="en-US" w:eastAsia="en-GB"/>
        </w:rPr>
        <w:t>Fig.</w:t>
      </w:r>
      <w:r w:rsidRPr="009A24EE">
        <w:rPr>
          <w:rFonts w:ascii="Times New Roman" w:eastAsia="Times New Roman" w:hAnsi="Times New Roman" w:cs="Times New Roman"/>
          <w:i/>
          <w:iCs/>
          <w:color w:val="000000"/>
          <w:lang w:val="en-US" w:eastAsia="en-GB"/>
        </w:rPr>
        <w:t>Rheum</w:t>
      </w:r>
      <w:proofErr w:type="spellEnd"/>
      <w:r w:rsidRPr="009A24EE">
        <w:rPr>
          <w:rFonts w:ascii="Times New Roman" w:eastAsia="Times New Roman" w:hAnsi="Times New Roman" w:cs="Times New Roman"/>
          <w:i/>
          <w:iCs/>
          <w:color w:val="000000"/>
          <w:lang w:val="en-US" w:eastAsia="en-GB"/>
        </w:rPr>
        <w:t xml:space="preserve"> </w:t>
      </w:r>
      <w:proofErr w:type="spellStart"/>
      <w:r w:rsidRPr="009A24EE">
        <w:rPr>
          <w:rFonts w:ascii="Times New Roman" w:eastAsia="Times New Roman" w:hAnsi="Times New Roman" w:cs="Times New Roman"/>
          <w:i/>
          <w:iCs/>
          <w:color w:val="000000"/>
          <w:lang w:val="en-US" w:eastAsia="en-GB"/>
        </w:rPr>
        <w:t>palmatum</w:t>
      </w:r>
      <w:proofErr w:type="spellEnd"/>
      <w:r w:rsidRPr="009A24EE">
        <w:rPr>
          <w:rFonts w:ascii="Times New Roman" w:eastAsia="Times New Roman" w:hAnsi="Times New Roman" w:cs="Times New Roman"/>
          <w:color w:val="000000"/>
          <w:lang w:val="en-US" w:eastAsia="en-GB"/>
        </w:rPr>
        <w:t> var.</w:t>
      </w:r>
      <w:r w:rsidRPr="009A24EE">
        <w:rPr>
          <w:rFonts w:ascii="Times New Roman" w:eastAsia="Times New Roman" w:hAnsi="Times New Roman" w:cs="Times New Roman"/>
          <w:i/>
          <w:iCs/>
          <w:color w:val="000000"/>
          <w:lang w:val="en-US" w:eastAsia="en-GB"/>
        </w:rPr>
        <w:t> </w:t>
      </w:r>
      <w:proofErr w:type="spellStart"/>
      <w:r w:rsidRPr="009A24EE">
        <w:rPr>
          <w:rFonts w:ascii="Times New Roman" w:eastAsia="Times New Roman" w:hAnsi="Times New Roman" w:cs="Times New Roman"/>
          <w:i/>
          <w:iCs/>
          <w:color w:val="000000"/>
          <w:lang w:val="en-US" w:eastAsia="en-GB"/>
        </w:rPr>
        <w:t>tanguticum</w:t>
      </w:r>
      <w:proofErr w:type="spellEnd"/>
    </w:p>
    <w:p w14:paraId="7E9E5D3B" w14:textId="77777777" w:rsidR="006C2F1D" w:rsidRDefault="006C2F1D" w:rsidP="006C2F1D">
      <w:pPr>
        <w:ind w:firstLine="284"/>
        <w:jc w:val="center"/>
        <w:rPr>
          <w:rFonts w:ascii="Times New Roman" w:hAnsi="Times New Roman" w:cs="Times New Roman"/>
          <w:b/>
          <w:bCs/>
          <w:i/>
          <w:iCs/>
          <w:color w:val="000000"/>
          <w:sz w:val="28"/>
          <w:szCs w:val="28"/>
          <w:lang w:val="en-US" w:eastAsia="en-GB"/>
        </w:rPr>
      </w:pPr>
    </w:p>
    <w:p w14:paraId="1C6B8BF5"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b/>
          <w:bCs/>
          <w:color w:val="000000"/>
          <w:lang w:val="en-US" w:eastAsia="en-GB"/>
        </w:rPr>
        <w:t>Plants.</w:t>
      </w:r>
      <w:r w:rsidRPr="009A24EE">
        <w:rPr>
          <w:rFonts w:ascii="Times New Roman" w:hAnsi="Times New Roman" w:cs="Times New Roman"/>
          <w:color w:val="000000"/>
          <w:lang w:val="en-US" w:eastAsia="en-GB"/>
        </w:rPr>
        <w:t>—Tall perennial herbs resembling garden rhubarb excepting for their lower growth and shape of their leaf blades. Their underground portion con</w:t>
      </w:r>
      <w:r w:rsidRPr="009A24EE">
        <w:rPr>
          <w:rFonts w:ascii="Times New Roman" w:hAnsi="Times New Roman" w:cs="Times New Roman"/>
          <w:color w:val="000000"/>
          <w:lang w:val="en-US" w:eastAsia="en-GB"/>
        </w:rPr>
        <w:softHyphen/>
        <w:t xml:space="preserve">sists of a strong vertical voluminous rhizome with fleshy, spreading roots. The above-ground portion consists of a number of long </w:t>
      </w:r>
      <w:proofErr w:type="spellStart"/>
      <w:r w:rsidRPr="009A24EE">
        <w:rPr>
          <w:rFonts w:ascii="Times New Roman" w:hAnsi="Times New Roman" w:cs="Times New Roman"/>
          <w:color w:val="000000"/>
          <w:lang w:val="en-US" w:eastAsia="en-GB"/>
        </w:rPr>
        <w:t>petioled</w:t>
      </w:r>
      <w:proofErr w:type="spellEnd"/>
      <w:r w:rsidRPr="009A24EE">
        <w:rPr>
          <w:rFonts w:ascii="Times New Roman" w:hAnsi="Times New Roman" w:cs="Times New Roman"/>
          <w:color w:val="000000"/>
          <w:lang w:val="en-US" w:eastAsia="en-GB"/>
        </w:rPr>
        <w:t> fleshy leaves that arise from the rhizome in the spring, and flower shoots bearing elongated leafy panicles that are crowded with greenish-white, white to red flowers. The lamina is cordate to somewhat orbicular, entire or coarsely dentate </w:t>
      </w:r>
      <w:r w:rsidRPr="009A24EE">
        <w:rPr>
          <w:rFonts w:ascii="Times New Roman" w:hAnsi="Times New Roman" w:cs="Times New Roman"/>
          <w:i/>
          <w:iCs/>
          <w:color w:val="000000"/>
          <w:lang w:val="en-US" w:eastAsia="en-GB"/>
        </w:rPr>
        <w:t>(Rheum officinale)</w:t>
      </w:r>
      <w:r w:rsidRPr="009A24EE">
        <w:rPr>
          <w:rFonts w:ascii="Times New Roman" w:hAnsi="Times New Roman" w:cs="Times New Roman"/>
          <w:color w:val="000000"/>
          <w:lang w:val="en-US" w:eastAsia="en-GB"/>
        </w:rPr>
        <w:t> or palmately lobed </w:t>
      </w:r>
      <w:r w:rsidRPr="009A24EE">
        <w:rPr>
          <w:rFonts w:ascii="Times New Roman" w:hAnsi="Times New Roman" w:cs="Times New Roman"/>
          <w:i/>
          <w:iCs/>
          <w:color w:val="000000"/>
          <w:lang w:val="en-US" w:eastAsia="en-GB"/>
        </w:rPr>
        <w:t xml:space="preserve">(R. </w:t>
      </w:r>
      <w:proofErr w:type="spellStart"/>
      <w:r w:rsidRPr="009A24EE">
        <w:rPr>
          <w:rFonts w:ascii="Times New Roman" w:hAnsi="Times New Roman" w:cs="Times New Roman"/>
          <w:i/>
          <w:iCs/>
          <w:color w:val="000000"/>
          <w:lang w:val="en-US" w:eastAsia="en-GB"/>
        </w:rPr>
        <w:t>palmatum</w:t>
      </w:r>
      <w:proofErr w:type="spellEnd"/>
      <w:r w:rsidRPr="009A24EE">
        <w:rPr>
          <w:rFonts w:ascii="Times New Roman" w:hAnsi="Times New Roman" w:cs="Times New Roman"/>
          <w:i/>
          <w:iCs/>
          <w:color w:val="000000"/>
          <w:lang w:val="en-US" w:eastAsia="en-GB"/>
        </w:rPr>
        <w:t>)</w:t>
      </w:r>
      <w:r w:rsidRPr="009A24EE">
        <w:rPr>
          <w:rFonts w:ascii="Times New Roman" w:hAnsi="Times New Roman" w:cs="Times New Roman"/>
          <w:color w:val="000000"/>
          <w:lang w:val="en-US" w:eastAsia="en-GB"/>
        </w:rPr>
        <w:t> or deeply incised </w:t>
      </w:r>
      <w:r w:rsidRPr="009A24EE">
        <w:rPr>
          <w:rFonts w:ascii="Times New Roman" w:hAnsi="Times New Roman" w:cs="Times New Roman"/>
          <w:i/>
          <w:iCs/>
          <w:color w:val="000000"/>
          <w:lang w:val="en-US" w:eastAsia="en-GB"/>
        </w:rPr>
        <w:t xml:space="preserve">(R. </w:t>
      </w:r>
      <w:proofErr w:type="spellStart"/>
      <w:r w:rsidRPr="009A24EE">
        <w:rPr>
          <w:rFonts w:ascii="Times New Roman" w:hAnsi="Times New Roman" w:cs="Times New Roman"/>
          <w:i/>
          <w:iCs/>
          <w:color w:val="000000"/>
          <w:lang w:val="en-US" w:eastAsia="en-GB"/>
        </w:rPr>
        <w:t>tanguticum</w:t>
      </w:r>
      <w:proofErr w:type="spellEnd"/>
      <w:r w:rsidRPr="009A24EE">
        <w:rPr>
          <w:rFonts w:ascii="Times New Roman" w:hAnsi="Times New Roman" w:cs="Times New Roman"/>
          <w:color w:val="000000"/>
          <w:lang w:val="en-US" w:eastAsia="en-GB"/>
        </w:rPr>
        <w:t>);</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 xml:space="preserve">with prominent reddish veins on the underside. The flowers are small, trimerous, and grouped into </w:t>
      </w:r>
      <w:r w:rsidRPr="009A24EE">
        <w:rPr>
          <w:rFonts w:ascii="Times New Roman" w:hAnsi="Times New Roman" w:cs="Times New Roman"/>
          <w:color w:val="000000"/>
          <w:lang w:val="en-US" w:eastAsia="en-GB"/>
        </w:rPr>
        <w:lastRenderedPageBreak/>
        <w:t>a large panicle. The fruit is an achene with 3 broad thin wings and surrounded at its base by the remains of the perianth.</w:t>
      </w:r>
    </w:p>
    <w:p w14:paraId="64E502A7"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b/>
          <w:bCs/>
          <w:color w:val="000000"/>
          <w:lang w:val="en-US" w:eastAsia="en-GB"/>
        </w:rPr>
        <w:t>MPM Description.</w:t>
      </w:r>
      <w:r w:rsidRPr="009A24EE">
        <w:rPr>
          <w:rFonts w:ascii="Times New Roman" w:hAnsi="Times New Roman" w:cs="Times New Roman"/>
          <w:color w:val="000000"/>
          <w:lang w:val="en-US" w:eastAsia="en-GB"/>
        </w:rPr>
        <w:t> According to the </w:t>
      </w:r>
      <w:r w:rsidRPr="009A24EE">
        <w:rPr>
          <w:rFonts w:ascii="Times New Roman" w:hAnsi="Times New Roman" w:cs="Times New Roman"/>
          <w:i/>
          <w:iCs/>
          <w:color w:val="000000"/>
          <w:lang w:val="en-US" w:eastAsia="en-GB"/>
        </w:rPr>
        <w:t>EP</w:t>
      </w:r>
      <w:r w:rsidRPr="009A24EE">
        <w:rPr>
          <w:rFonts w:ascii="Times New Roman" w:hAnsi="Times New Roman" w:cs="Times New Roman"/>
          <w:color w:val="000000"/>
          <w:lang w:val="en-US" w:eastAsia="en-GB"/>
        </w:rPr>
        <w:t>,</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The appearance is variable: disc-shaped pieces up to 10 cm</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in diameter and 1 cm to 5 cm in thickness; cylindrical pieces: oval or planoconvex pieces. The surface has a pinkish tinge and is usually covered</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with a layer of brownish-yellow powder. It shows,</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especially after moistening, a reticulum of darker lines. This structure causes the marbled appearance of the drug. The fracture is granular. The transverse section of the rhizome shows a narrow outer zone of radiating brownish-red lines. These medullary rays are crossed perpendicularly</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by a dark cambial ring. Inside</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this zone is a ring of small</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star-spot formations of anomalous vascular bundles. The root shows a more radiate structure. </w:t>
      </w:r>
    </w:p>
    <w:p w14:paraId="40A3B9E7"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color w:val="000000"/>
          <w:lang w:val="en-US" w:eastAsia="en-GB"/>
        </w:rPr>
        <w:t xml:space="preserve">The </w:t>
      </w:r>
      <w:proofErr w:type="spellStart"/>
      <w:r w:rsidRPr="009A24EE">
        <w:rPr>
          <w:rFonts w:ascii="Times New Roman" w:hAnsi="Times New Roman" w:cs="Times New Roman"/>
          <w:color w:val="000000"/>
          <w:lang w:val="en-US" w:eastAsia="en-GB"/>
        </w:rPr>
        <w:t>odour</w:t>
      </w:r>
      <w:proofErr w:type="spellEnd"/>
      <w:r w:rsidRPr="009A24EE">
        <w:rPr>
          <w:rFonts w:ascii="Times New Roman" w:hAnsi="Times New Roman" w:cs="Times New Roman"/>
          <w:color w:val="000000"/>
          <w:lang w:val="en-US" w:eastAsia="en-GB"/>
        </w:rPr>
        <w:t xml:space="preserve"> is aromatic. The taste is characteris</w:t>
      </w:r>
      <w:r w:rsidRPr="009A24EE">
        <w:rPr>
          <w:rFonts w:ascii="Times New Roman" w:hAnsi="Times New Roman" w:cs="Times New Roman"/>
          <w:color w:val="000000"/>
          <w:lang w:val="en-US" w:eastAsia="en-GB"/>
        </w:rPr>
        <w:softHyphen/>
        <w:t>tically bitter.</w:t>
      </w:r>
    </w:p>
    <w:p w14:paraId="641FA8B6" w14:textId="77777777" w:rsidR="006C2F1D" w:rsidRDefault="006C2F1D" w:rsidP="006C2F1D">
      <w:pPr>
        <w:ind w:firstLine="284"/>
        <w:jc w:val="center"/>
        <w:rPr>
          <w:rFonts w:ascii="Times New Roman" w:hAnsi="Times New Roman" w:cs="Times New Roman"/>
          <w:b/>
          <w:bCs/>
          <w:i/>
          <w:iCs/>
          <w:color w:val="000000"/>
          <w:sz w:val="28"/>
          <w:szCs w:val="28"/>
          <w:lang w:val="en-US" w:eastAsia="en-GB"/>
        </w:rPr>
      </w:pPr>
      <w:r>
        <w:rPr>
          <w:rFonts w:ascii="Helvetica" w:hAnsi="Helvetica" w:cs="Helvetica"/>
          <w:noProof/>
          <w:lang w:eastAsia="en-GB"/>
        </w:rPr>
        <w:drawing>
          <wp:inline distT="0" distB="0" distL="0" distR="0" wp14:anchorId="64EE0B06" wp14:editId="1B29D952">
            <wp:extent cx="2730500" cy="3467100"/>
            <wp:effectExtent l="0" t="0" r="1270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0500" cy="3467100"/>
                    </a:xfrm>
                    <a:prstGeom prst="rect">
                      <a:avLst/>
                    </a:prstGeom>
                    <a:noFill/>
                    <a:ln>
                      <a:noFill/>
                    </a:ln>
                  </pic:spPr>
                </pic:pic>
              </a:graphicData>
            </a:graphic>
          </wp:inline>
        </w:drawing>
      </w:r>
    </w:p>
    <w:p w14:paraId="2D982722" w14:textId="77777777" w:rsidR="006C2F1D" w:rsidRPr="009A24EE" w:rsidRDefault="006C2F1D" w:rsidP="006C2F1D">
      <w:pPr>
        <w:rPr>
          <w:rFonts w:ascii="Times New Roman" w:eastAsia="Times New Roman" w:hAnsi="Times New Roman" w:cs="Times New Roman"/>
          <w:lang w:eastAsia="en-GB"/>
        </w:rPr>
      </w:pPr>
      <w:r w:rsidRPr="009A24EE">
        <w:rPr>
          <w:rFonts w:ascii="Times New Roman" w:eastAsia="Times New Roman" w:hAnsi="Times New Roman" w:cs="Times New Roman"/>
          <w:b/>
          <w:bCs/>
          <w:color w:val="000000"/>
          <w:lang w:val="en-US" w:eastAsia="en-GB"/>
        </w:rPr>
        <w:t>Fig.13.10</w:t>
      </w:r>
      <w:r w:rsidRPr="009A24EE">
        <w:rPr>
          <w:rFonts w:ascii="Times New Roman" w:eastAsia="Times New Roman" w:hAnsi="Times New Roman" w:cs="Times New Roman"/>
          <w:color w:val="000000"/>
          <w:lang w:val="en-US" w:eastAsia="en-GB"/>
        </w:rPr>
        <w:t> Cross section of </w:t>
      </w:r>
      <w:r w:rsidRPr="009A24EE">
        <w:rPr>
          <w:rFonts w:ascii="Times New Roman" w:eastAsia="Times New Roman" w:hAnsi="Times New Roman" w:cs="Times New Roman"/>
          <w:i/>
          <w:iCs/>
          <w:color w:val="000000"/>
          <w:lang w:val="en-US" w:eastAsia="en-GB"/>
        </w:rPr>
        <w:t xml:space="preserve">Radices </w:t>
      </w:r>
      <w:proofErr w:type="spellStart"/>
      <w:r w:rsidRPr="009A24EE">
        <w:rPr>
          <w:rFonts w:ascii="Times New Roman" w:eastAsia="Times New Roman" w:hAnsi="Times New Roman" w:cs="Times New Roman"/>
          <w:i/>
          <w:iCs/>
          <w:color w:val="000000"/>
          <w:lang w:val="en-US" w:eastAsia="en-GB"/>
        </w:rPr>
        <w:t>Rhei</w:t>
      </w:r>
      <w:proofErr w:type="spellEnd"/>
      <w:r w:rsidRPr="009A24EE">
        <w:rPr>
          <w:rFonts w:ascii="Times New Roman" w:eastAsia="Times New Roman" w:hAnsi="Times New Roman" w:cs="Times New Roman"/>
          <w:color w:val="000000"/>
          <w:lang w:val="en-US" w:eastAsia="en-GB"/>
        </w:rPr>
        <w:t>.  1 – Cork; 2 –</w:t>
      </w:r>
      <w:r w:rsidRPr="009A24EE">
        <w:rPr>
          <w:rFonts w:ascii="Times New Roman" w:eastAsia="Times New Roman" w:hAnsi="Times New Roman" w:cs="Times New Roman"/>
          <w:b/>
          <w:bCs/>
          <w:color w:val="000000"/>
          <w:lang w:val="en-US" w:eastAsia="en-GB"/>
        </w:rPr>
        <w:t> </w:t>
      </w:r>
      <w:r w:rsidRPr="009A24EE">
        <w:rPr>
          <w:rFonts w:ascii="Times New Roman" w:eastAsia="Times New Roman" w:hAnsi="Times New Roman" w:cs="Times New Roman"/>
          <w:color w:val="000000"/>
          <w:lang w:val="en-US" w:eastAsia="en-GB"/>
        </w:rPr>
        <w:t>phelloderm; 3 – aggregate crystals of calcium oxalate; 4 – medullary rays; 5 – cambium; 6 – xylem</w:t>
      </w:r>
    </w:p>
    <w:p w14:paraId="41221519"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b/>
          <w:bCs/>
          <w:color w:val="000000"/>
          <w:lang w:val="en-US" w:eastAsia="en-GB"/>
        </w:rPr>
        <w:t>Microscopical Characters.</w:t>
      </w:r>
      <w:r w:rsidRPr="009A24EE">
        <w:rPr>
          <w:rFonts w:ascii="Times New Roman" w:hAnsi="Times New Roman" w:cs="Times New Roman"/>
          <w:color w:val="000000"/>
          <w:lang w:val="en-US" w:eastAsia="en-GB"/>
        </w:rPr>
        <w:t> —The rhizomes of </w:t>
      </w:r>
      <w:r w:rsidRPr="009A24EE">
        <w:rPr>
          <w:rFonts w:ascii="Times New Roman" w:hAnsi="Times New Roman" w:cs="Times New Roman"/>
          <w:i/>
          <w:iCs/>
          <w:color w:val="000000"/>
          <w:lang w:val="en-US" w:eastAsia="en-GB"/>
        </w:rPr>
        <w:t>R.</w:t>
      </w:r>
      <w:r w:rsidRPr="009A24EE">
        <w:rPr>
          <w:rFonts w:ascii="Times New Roman" w:hAnsi="Times New Roman" w:cs="Times New Roman"/>
          <w:color w:val="000000"/>
          <w:lang w:val="en-US" w:eastAsia="en-GB"/>
        </w:rPr>
        <w:t> </w:t>
      </w:r>
      <w:proofErr w:type="spellStart"/>
      <w:r w:rsidRPr="009A24EE">
        <w:rPr>
          <w:rFonts w:ascii="Times New Roman" w:hAnsi="Times New Roman" w:cs="Times New Roman"/>
          <w:i/>
          <w:iCs/>
          <w:color w:val="000000"/>
          <w:lang w:val="en-US" w:eastAsia="en-GB"/>
        </w:rPr>
        <w:t>palmatum</w:t>
      </w:r>
      <w:proofErr w:type="spellEnd"/>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and </w:t>
      </w:r>
      <w:r w:rsidRPr="009A24EE">
        <w:rPr>
          <w:rFonts w:ascii="Times New Roman" w:hAnsi="Times New Roman" w:cs="Times New Roman"/>
          <w:i/>
          <w:iCs/>
          <w:color w:val="000000"/>
          <w:lang w:val="en-US" w:eastAsia="en-GB"/>
        </w:rPr>
        <w:t>R. officinale </w:t>
      </w:r>
      <w:r w:rsidRPr="009A24EE">
        <w:rPr>
          <w:rFonts w:ascii="Times New Roman" w:hAnsi="Times New Roman" w:cs="Times New Roman"/>
          <w:color w:val="000000"/>
          <w:lang w:val="en-US" w:eastAsia="en-GB"/>
        </w:rPr>
        <w:t>are similar in structure except for the size and distribution of the abnormal vascular bundles, 'star spots', of the pith.</w:t>
      </w:r>
    </w:p>
    <w:p w14:paraId="53904070"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color w:val="000000"/>
          <w:lang w:val="en-US" w:eastAsia="en-GB"/>
        </w:rPr>
        <w:t>Transverse sections of both, after peeling, show phloem on the outside, cambium, radiate wood and</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a pith with star spots. In</w:t>
      </w:r>
      <w:r w:rsidRPr="009A24EE">
        <w:rPr>
          <w:rFonts w:ascii="Times New Roman" w:hAnsi="Times New Roman" w:cs="Times New Roman"/>
          <w:i/>
          <w:iCs/>
          <w:color w:val="000000"/>
          <w:lang w:val="en-US" w:eastAsia="en-GB"/>
        </w:rPr>
        <w:t xml:space="preserve"> R. </w:t>
      </w:r>
      <w:proofErr w:type="spellStart"/>
      <w:r w:rsidRPr="009A24EE">
        <w:rPr>
          <w:rFonts w:ascii="Times New Roman" w:hAnsi="Times New Roman" w:cs="Times New Roman"/>
          <w:i/>
          <w:iCs/>
          <w:color w:val="000000"/>
          <w:lang w:val="en-US" w:eastAsia="en-GB"/>
        </w:rPr>
        <w:t>palmatum</w:t>
      </w:r>
      <w:proofErr w:type="spellEnd"/>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the latter are relatively small (about 2,5 mm) and most</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of them are arranged in</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a continuous ring, in</w:t>
      </w:r>
      <w:r w:rsidRPr="009A24EE">
        <w:rPr>
          <w:rFonts w:ascii="Times New Roman" w:hAnsi="Times New Roman" w:cs="Times New Roman"/>
          <w:i/>
          <w:iCs/>
          <w:color w:val="000000"/>
          <w:lang w:val="en-US" w:eastAsia="en-GB"/>
        </w:rPr>
        <w:t> R. officinale </w:t>
      </w:r>
      <w:r w:rsidRPr="009A24EE">
        <w:rPr>
          <w:rFonts w:ascii="Times New Roman" w:hAnsi="Times New Roman" w:cs="Times New Roman"/>
          <w:color w:val="000000"/>
          <w:lang w:val="en-US" w:eastAsia="en-GB"/>
        </w:rPr>
        <w:t>the 'star spots' are larger (about 4 mm) and are irregularly scattered.</w:t>
      </w:r>
    </w:p>
    <w:p w14:paraId="6004F927"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color w:val="000000"/>
          <w:lang w:val="en-US" w:eastAsia="en-GB"/>
        </w:rPr>
        <w:t>In the</w:t>
      </w:r>
      <w:r w:rsidRPr="009A24EE">
        <w:rPr>
          <w:rFonts w:ascii="Times New Roman" w:hAnsi="Times New Roman" w:cs="Times New Roman"/>
          <w:i/>
          <w:iCs/>
          <w:color w:val="000000"/>
          <w:lang w:val="en-US" w:eastAsia="en-GB"/>
        </w:rPr>
        <w:t> </w:t>
      </w:r>
      <w:proofErr w:type="spellStart"/>
      <w:r w:rsidRPr="009A24EE">
        <w:rPr>
          <w:rFonts w:ascii="Times New Roman" w:hAnsi="Times New Roman" w:cs="Times New Roman"/>
          <w:i/>
          <w:iCs/>
          <w:color w:val="000000"/>
          <w:lang w:val="en-US" w:eastAsia="en-GB"/>
        </w:rPr>
        <w:t>palmatum</w:t>
      </w:r>
      <w:proofErr w:type="spellEnd"/>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type the medullary rays are only about 6</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cells deep, but in the </w:t>
      </w:r>
      <w:r w:rsidRPr="009A24EE">
        <w:rPr>
          <w:rFonts w:ascii="Times New Roman" w:hAnsi="Times New Roman" w:cs="Times New Roman"/>
          <w:i/>
          <w:iCs/>
          <w:color w:val="000000"/>
          <w:lang w:val="en-US" w:eastAsia="en-GB"/>
        </w:rPr>
        <w:t>officinale </w:t>
      </w:r>
      <w:r w:rsidRPr="009A24EE">
        <w:rPr>
          <w:rFonts w:ascii="Times New Roman" w:hAnsi="Times New Roman" w:cs="Times New Roman"/>
          <w:color w:val="000000"/>
          <w:lang w:val="en-US" w:eastAsia="en-GB"/>
        </w:rPr>
        <w:t>type they may be as much as 200 cells deep. This difference accounts for the fact that the surface of the </w:t>
      </w:r>
      <w:r w:rsidRPr="009A24EE">
        <w:rPr>
          <w:rFonts w:ascii="Times New Roman" w:hAnsi="Times New Roman" w:cs="Times New Roman"/>
          <w:i/>
          <w:iCs/>
          <w:color w:val="000000"/>
          <w:lang w:val="en-US" w:eastAsia="en-GB"/>
        </w:rPr>
        <w:t>officinale </w:t>
      </w:r>
      <w:r w:rsidRPr="009A24EE">
        <w:rPr>
          <w:rFonts w:ascii="Times New Roman" w:hAnsi="Times New Roman" w:cs="Times New Roman"/>
          <w:color w:val="000000"/>
          <w:lang w:val="en-US" w:eastAsia="en-GB"/>
        </w:rPr>
        <w:t>type gives the appearance of parallel red and white lines rather than a reticulation. In both species the appearance of the transverse surface varies according to the depth of peeling, which may extend into the radiate wood or even into</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the pith.</w:t>
      </w:r>
    </w:p>
    <w:p w14:paraId="39D73FA9"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color w:val="000000"/>
          <w:lang w:val="en-US" w:eastAsia="en-GB"/>
        </w:rPr>
        <w:t>According to the </w:t>
      </w:r>
      <w:r w:rsidRPr="009A24EE">
        <w:rPr>
          <w:rFonts w:ascii="Times New Roman" w:hAnsi="Times New Roman" w:cs="Times New Roman"/>
          <w:i/>
          <w:iCs/>
          <w:color w:val="000000"/>
          <w:lang w:val="en-US" w:eastAsia="en-GB"/>
        </w:rPr>
        <w:t>EP</w:t>
      </w:r>
      <w:r w:rsidRPr="009A24EE">
        <w:rPr>
          <w:rFonts w:ascii="Times New Roman" w:hAnsi="Times New Roman" w:cs="Times New Roman"/>
          <w:color w:val="000000"/>
          <w:lang w:val="en-US" w:eastAsia="en-GB"/>
        </w:rPr>
        <w:t>,</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The powder is orange to brownish-yellow. The powder shows the follo</w:t>
      </w:r>
      <w:r w:rsidRPr="009A24EE">
        <w:rPr>
          <w:rFonts w:ascii="Times New Roman" w:hAnsi="Times New Roman" w:cs="Times New Roman"/>
          <w:color w:val="000000"/>
          <w:lang w:val="en-US" w:eastAsia="en-GB"/>
        </w:rPr>
        <w:softHyphen/>
        <w:t>wing diagnostic characters: large calcium oxalate cluster crystals, which may measure more than 100 </w:t>
      </w:r>
      <w:r w:rsidRPr="009A24EE">
        <w:rPr>
          <w:rFonts w:ascii="Symbol" w:hAnsi="Symbol" w:cs="Times New Roman"/>
          <w:color w:val="000000"/>
          <w:lang w:val="en-US" w:eastAsia="en-GB"/>
        </w:rPr>
        <w:t></w:t>
      </w:r>
      <w:r w:rsidRPr="009A24EE">
        <w:rPr>
          <w:rFonts w:ascii="Times New Roman" w:hAnsi="Times New Roman" w:cs="Times New Roman"/>
          <w:color w:val="000000"/>
          <w:lang w:val="en-US" w:eastAsia="en-GB"/>
        </w:rPr>
        <w:t>m, and their fragments; reticulately thickened non-lignified vessels measuring up to 175 </w:t>
      </w:r>
      <w:r w:rsidRPr="009A24EE">
        <w:rPr>
          <w:rFonts w:ascii="Symbol" w:hAnsi="Symbol" w:cs="Times New Roman"/>
          <w:color w:val="000000"/>
          <w:lang w:val="en-US" w:eastAsia="en-GB"/>
        </w:rPr>
        <w:t></w:t>
      </w:r>
      <w:r w:rsidRPr="009A24EE">
        <w:rPr>
          <w:rFonts w:ascii="Times New Roman" w:hAnsi="Times New Roman" w:cs="Times New Roman"/>
          <w:color w:val="000000"/>
          <w:lang w:val="en-US" w:eastAsia="en-GB"/>
        </w:rPr>
        <w:t>m. Numerous groups of rounded or polygonal, thin-walled</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 xml:space="preserve">parenchyma cells. </w:t>
      </w:r>
      <w:r w:rsidRPr="009A24EE">
        <w:rPr>
          <w:rFonts w:ascii="Times New Roman" w:hAnsi="Times New Roman" w:cs="Times New Roman"/>
          <w:color w:val="000000"/>
          <w:lang w:val="en-US" w:eastAsia="en-GB"/>
        </w:rPr>
        <w:lastRenderedPageBreak/>
        <w:t>Sclereids and</w:t>
      </w:r>
      <w:r w:rsidRPr="009A24EE">
        <w:rPr>
          <w:rFonts w:ascii="Times New Roman" w:hAnsi="Times New Roman" w:cs="Times New Roman"/>
          <w:i/>
          <w:iCs/>
          <w:color w:val="000000"/>
          <w:lang w:val="en-US" w:eastAsia="en-GB"/>
        </w:rPr>
        <w:t> </w:t>
      </w:r>
      <w:proofErr w:type="spellStart"/>
      <w:r w:rsidRPr="009A24EE">
        <w:rPr>
          <w:rFonts w:ascii="Times New Roman" w:hAnsi="Times New Roman" w:cs="Times New Roman"/>
          <w:color w:val="000000"/>
          <w:lang w:val="en-US" w:eastAsia="en-GB"/>
        </w:rPr>
        <w:t>fibres</w:t>
      </w:r>
      <w:proofErr w:type="spellEnd"/>
      <w:r w:rsidRPr="009A24EE">
        <w:rPr>
          <w:rFonts w:ascii="Times New Roman" w:hAnsi="Times New Roman" w:cs="Times New Roman"/>
          <w:color w:val="000000"/>
          <w:lang w:val="en-US" w:eastAsia="en-GB"/>
        </w:rPr>
        <w:t xml:space="preserve"> are absent. The powder shows simple, rounded or compound (2 to</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4) starch granules with</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a star-shaped hilum.</w:t>
      </w:r>
    </w:p>
    <w:p w14:paraId="11B1FEDA"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b/>
          <w:bCs/>
          <w:color w:val="000000"/>
          <w:lang w:val="en-US" w:eastAsia="en-GB"/>
        </w:rPr>
        <w:t>Constituents.</w:t>
      </w:r>
      <w:r w:rsidRPr="009A24EE">
        <w:rPr>
          <w:rFonts w:ascii="Times New Roman" w:hAnsi="Times New Roman" w:cs="Times New Roman"/>
          <w:color w:val="000000"/>
          <w:lang w:val="en-US" w:eastAsia="en-GB"/>
        </w:rPr>
        <w:t xml:space="preserve">—Anthraquinones without a carboxyl group (e.g. </w:t>
      </w:r>
      <w:proofErr w:type="spellStart"/>
      <w:r w:rsidRPr="009A24EE">
        <w:rPr>
          <w:rFonts w:ascii="Times New Roman" w:hAnsi="Times New Roman" w:cs="Times New Roman"/>
          <w:color w:val="000000"/>
          <w:lang w:val="en-US" w:eastAsia="en-GB"/>
        </w:rPr>
        <w:t>chrysophanol</w:t>
      </w:r>
      <w:proofErr w:type="spellEnd"/>
      <w:r w:rsidRPr="009A24EE">
        <w:rPr>
          <w:rFonts w:ascii="Times New Roman" w:hAnsi="Times New Roman" w:cs="Times New Roman"/>
          <w:color w:val="000000"/>
          <w:lang w:val="en-US" w:eastAsia="en-GB"/>
        </w:rPr>
        <w:t xml:space="preserve">, aloe-emodin, emodin and emodin monomethyl ether, or </w:t>
      </w:r>
      <w:proofErr w:type="spellStart"/>
      <w:r w:rsidRPr="009A24EE">
        <w:rPr>
          <w:rFonts w:ascii="Times New Roman" w:hAnsi="Times New Roman" w:cs="Times New Roman"/>
          <w:color w:val="000000"/>
          <w:lang w:val="en-US" w:eastAsia="en-GB"/>
        </w:rPr>
        <w:t>physcion</w:t>
      </w:r>
      <w:proofErr w:type="spellEnd"/>
      <w:r w:rsidRPr="009A24EE">
        <w:rPr>
          <w:rFonts w:ascii="Times New Roman" w:hAnsi="Times New Roman" w:cs="Times New Roman"/>
          <w:color w:val="000000"/>
          <w:lang w:val="en-US" w:eastAsia="en-GB"/>
        </w:rPr>
        <w:t xml:space="preserve">), their glycosides (e.g. </w:t>
      </w:r>
      <w:proofErr w:type="spellStart"/>
      <w:r w:rsidRPr="009A24EE">
        <w:rPr>
          <w:rFonts w:ascii="Times New Roman" w:hAnsi="Times New Roman" w:cs="Times New Roman"/>
          <w:color w:val="000000"/>
          <w:lang w:val="en-US" w:eastAsia="en-GB"/>
        </w:rPr>
        <w:t>chrysophanein</w:t>
      </w:r>
      <w:proofErr w:type="spellEnd"/>
      <w:r w:rsidRPr="009A24EE">
        <w:rPr>
          <w:rFonts w:ascii="Times New Roman" w:hAnsi="Times New Roman" w:cs="Times New Roman"/>
          <w:color w:val="000000"/>
          <w:lang w:val="en-US" w:eastAsia="en-GB"/>
        </w:rPr>
        <w:t xml:space="preserve"> and </w:t>
      </w:r>
      <w:proofErr w:type="spellStart"/>
      <w:r w:rsidRPr="009A24EE">
        <w:rPr>
          <w:rFonts w:ascii="Times New Roman" w:hAnsi="Times New Roman" w:cs="Times New Roman"/>
          <w:color w:val="000000"/>
          <w:lang w:val="en-US" w:eastAsia="en-GB"/>
        </w:rPr>
        <w:t>glucoaloe</w:t>
      </w:r>
      <w:proofErr w:type="spellEnd"/>
      <w:r w:rsidRPr="009A24EE">
        <w:rPr>
          <w:rFonts w:ascii="Times New Roman" w:hAnsi="Times New Roman" w:cs="Times New Roman"/>
          <w:color w:val="000000"/>
          <w:lang w:val="en-US" w:eastAsia="en-GB"/>
        </w:rPr>
        <w:t xml:space="preserve">-emodin); anthraquinones with a carboxyl group (e.g. </w:t>
      </w:r>
      <w:proofErr w:type="spellStart"/>
      <w:r w:rsidRPr="009A24EE">
        <w:rPr>
          <w:rFonts w:ascii="Times New Roman" w:hAnsi="Times New Roman" w:cs="Times New Roman"/>
          <w:color w:val="000000"/>
          <w:lang w:val="en-US" w:eastAsia="en-GB"/>
        </w:rPr>
        <w:t>rhein</w:t>
      </w:r>
      <w:proofErr w:type="spellEnd"/>
      <w:r w:rsidRPr="009A24EE">
        <w:rPr>
          <w:rFonts w:ascii="Times New Roman" w:hAnsi="Times New Roman" w:cs="Times New Roman"/>
          <w:color w:val="000000"/>
          <w:lang w:val="en-US" w:eastAsia="en-GB"/>
        </w:rPr>
        <w:t xml:space="preserve"> and its glycoside, </w:t>
      </w:r>
      <w:proofErr w:type="spellStart"/>
      <w:r w:rsidRPr="009A24EE">
        <w:rPr>
          <w:rFonts w:ascii="Times New Roman" w:hAnsi="Times New Roman" w:cs="Times New Roman"/>
          <w:color w:val="000000"/>
          <w:lang w:val="en-US" w:eastAsia="en-GB"/>
        </w:rPr>
        <w:t>glucorhein</w:t>
      </w:r>
      <w:proofErr w:type="spellEnd"/>
      <w:r w:rsidRPr="009A24EE">
        <w:rPr>
          <w:rFonts w:ascii="Times New Roman" w:hAnsi="Times New Roman" w:cs="Times New Roman"/>
          <w:color w:val="000000"/>
          <w:lang w:val="en-US" w:eastAsia="en-GB"/>
        </w:rPr>
        <w:t xml:space="preserve">). </w:t>
      </w:r>
      <w:proofErr w:type="spellStart"/>
      <w:r w:rsidRPr="009A24EE">
        <w:rPr>
          <w:rFonts w:ascii="Times New Roman" w:hAnsi="Times New Roman" w:cs="Times New Roman"/>
          <w:color w:val="000000"/>
          <w:lang w:val="en-US" w:eastAsia="en-GB"/>
        </w:rPr>
        <w:t>Anthrones</w:t>
      </w:r>
      <w:proofErr w:type="spellEnd"/>
      <w:r w:rsidRPr="009A24EE">
        <w:rPr>
          <w:rFonts w:ascii="Times New Roman" w:hAnsi="Times New Roman" w:cs="Times New Roman"/>
          <w:color w:val="000000"/>
          <w:lang w:val="en-US" w:eastAsia="en-GB"/>
        </w:rPr>
        <w:t xml:space="preserve"> or dianthrones of </w:t>
      </w:r>
      <w:proofErr w:type="spellStart"/>
      <w:r w:rsidRPr="009A24EE">
        <w:rPr>
          <w:rFonts w:ascii="Times New Roman" w:hAnsi="Times New Roman" w:cs="Times New Roman"/>
          <w:color w:val="000000"/>
          <w:lang w:val="en-US" w:eastAsia="en-GB"/>
        </w:rPr>
        <w:t>chrysophanol</w:t>
      </w:r>
      <w:proofErr w:type="spellEnd"/>
      <w:r w:rsidRPr="009A24EE">
        <w:rPr>
          <w:rFonts w:ascii="Times New Roman" w:hAnsi="Times New Roman" w:cs="Times New Roman"/>
          <w:color w:val="000000"/>
          <w:lang w:val="en-US" w:eastAsia="en-GB"/>
        </w:rPr>
        <w:t xml:space="preserve">, or emodin or aloe-emodin, or </w:t>
      </w:r>
      <w:proofErr w:type="spellStart"/>
      <w:r w:rsidRPr="009A24EE">
        <w:rPr>
          <w:rFonts w:ascii="Times New Roman" w:hAnsi="Times New Roman" w:cs="Times New Roman"/>
          <w:color w:val="000000"/>
          <w:lang w:val="en-US" w:eastAsia="en-GB"/>
        </w:rPr>
        <w:t>physcion</w:t>
      </w:r>
      <w:proofErr w:type="spellEnd"/>
      <w:r w:rsidRPr="009A24EE">
        <w:rPr>
          <w:rFonts w:ascii="Times New Roman" w:hAnsi="Times New Roman" w:cs="Times New Roman"/>
          <w:color w:val="000000"/>
          <w:lang w:val="en-US" w:eastAsia="en-GB"/>
        </w:rPr>
        <w:t xml:space="preserve">. The dianthrone glucosides of </w:t>
      </w:r>
      <w:proofErr w:type="spellStart"/>
      <w:r w:rsidRPr="009A24EE">
        <w:rPr>
          <w:rFonts w:ascii="Times New Roman" w:hAnsi="Times New Roman" w:cs="Times New Roman"/>
          <w:color w:val="000000"/>
          <w:lang w:val="en-US" w:eastAsia="en-GB"/>
        </w:rPr>
        <w:t>rhein</w:t>
      </w:r>
      <w:proofErr w:type="spellEnd"/>
      <w:r w:rsidRPr="009A24EE">
        <w:rPr>
          <w:rFonts w:ascii="Times New Roman" w:hAnsi="Times New Roman" w:cs="Times New Roman"/>
          <w:color w:val="000000"/>
          <w:lang w:val="en-US" w:eastAsia="en-GB"/>
        </w:rPr>
        <w:t xml:space="preserve"> (sennosides A and B), and the oxalates of these (sennosides E and F). In the dry drug, the chief constituent (60-80%)</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are anthraquinone glycosides, namely</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 xml:space="preserve">emodin, </w:t>
      </w:r>
      <w:proofErr w:type="spellStart"/>
      <w:r w:rsidRPr="009A24EE">
        <w:rPr>
          <w:rFonts w:ascii="Times New Roman" w:hAnsi="Times New Roman" w:cs="Times New Roman"/>
          <w:color w:val="000000"/>
          <w:lang w:val="en-US" w:eastAsia="en-GB"/>
        </w:rPr>
        <w:t>physcion</w:t>
      </w:r>
      <w:proofErr w:type="spellEnd"/>
      <w:r w:rsidRPr="009A24EE">
        <w:rPr>
          <w:rFonts w:ascii="Times New Roman" w:hAnsi="Times New Roman" w:cs="Times New Roman"/>
          <w:color w:val="000000"/>
          <w:lang w:val="en-US" w:eastAsia="en-GB"/>
        </w:rPr>
        <w:t>, aloe-emodin, and</w:t>
      </w:r>
      <w:r w:rsidRPr="009A24EE">
        <w:rPr>
          <w:rFonts w:ascii="Times New Roman" w:hAnsi="Times New Roman" w:cs="Times New Roman"/>
          <w:i/>
          <w:iCs/>
          <w:color w:val="000000"/>
          <w:lang w:val="en-US" w:eastAsia="en-GB"/>
        </w:rPr>
        <w:t> </w:t>
      </w:r>
      <w:proofErr w:type="spellStart"/>
      <w:r w:rsidRPr="009A24EE">
        <w:rPr>
          <w:rFonts w:ascii="Times New Roman" w:hAnsi="Times New Roman" w:cs="Times New Roman"/>
          <w:color w:val="000000"/>
          <w:lang w:val="en-US" w:eastAsia="en-GB"/>
        </w:rPr>
        <w:t>chrysophanol</w:t>
      </w:r>
      <w:proofErr w:type="spellEnd"/>
      <w:r w:rsidRPr="009A24EE">
        <w:rPr>
          <w:rFonts w:ascii="Times New Roman" w:hAnsi="Times New Roman" w:cs="Times New Roman"/>
          <w:color w:val="000000"/>
          <w:lang w:val="en-US" w:eastAsia="en-GB"/>
        </w:rPr>
        <w:t xml:space="preserve"> glycosides. They occur alongside di-(9,C-glucosides of the monomeric reduced forms (</w:t>
      </w:r>
      <w:proofErr w:type="spellStart"/>
      <w:r w:rsidRPr="009A24EE">
        <w:rPr>
          <w:rFonts w:ascii="Times New Roman" w:hAnsi="Times New Roman" w:cs="Times New Roman"/>
          <w:color w:val="000000"/>
          <w:lang w:val="en-US" w:eastAsia="en-GB"/>
        </w:rPr>
        <w:t>rheinosides</w:t>
      </w:r>
      <w:proofErr w:type="spellEnd"/>
      <w:r w:rsidRPr="009A24EE">
        <w:rPr>
          <w:rFonts w:ascii="Times New Roman" w:hAnsi="Times New Roman" w:cs="Times New Roman"/>
          <w:color w:val="000000"/>
          <w:lang w:val="en-US" w:eastAsia="en-GB"/>
        </w:rPr>
        <w:t xml:space="preserve"> A-B [</w:t>
      </w:r>
      <w:proofErr w:type="spellStart"/>
      <w:r w:rsidRPr="009A24EE">
        <w:rPr>
          <w:rFonts w:ascii="Times New Roman" w:hAnsi="Times New Roman" w:cs="Times New Roman"/>
          <w:color w:val="000000"/>
          <w:lang w:val="en-US" w:eastAsia="en-GB"/>
        </w:rPr>
        <w:t>anthranols</w:t>
      </w:r>
      <w:proofErr w:type="spellEnd"/>
      <w:r w:rsidRPr="009A24EE">
        <w:rPr>
          <w:rFonts w:ascii="Times New Roman" w:hAnsi="Times New Roman" w:cs="Times New Roman"/>
          <w:color w:val="000000"/>
          <w:lang w:val="en-US" w:eastAsia="en-GB"/>
        </w:rPr>
        <w:t>] and C-D [</w:t>
      </w:r>
      <w:proofErr w:type="spellStart"/>
      <w:r w:rsidRPr="009A24EE">
        <w:rPr>
          <w:rFonts w:ascii="Times New Roman" w:hAnsi="Times New Roman" w:cs="Times New Roman"/>
          <w:color w:val="000000"/>
          <w:lang w:val="en-US" w:eastAsia="en-GB"/>
        </w:rPr>
        <w:t>anthrones</w:t>
      </w:r>
      <w:proofErr w:type="spellEnd"/>
      <w:r w:rsidRPr="009A24EE">
        <w:rPr>
          <w:rFonts w:ascii="Times New Roman" w:hAnsi="Times New Roman" w:cs="Times New Roman"/>
          <w:color w:val="000000"/>
          <w:lang w:val="en-US" w:eastAsia="en-GB"/>
        </w:rPr>
        <w:t xml:space="preserve">]), and of dimeric reduced forms (particularly sennosides A-D). The level of oxidized forms is maximal in the summer and almost nil in the winter; the interconversion between the two forms is very rapid (three weeks). In addition to the above purgative compounds, rhubarb contains astringent compounds, mainly </w:t>
      </w:r>
      <w:proofErr w:type="spellStart"/>
      <w:r w:rsidRPr="009A24EE">
        <w:rPr>
          <w:rFonts w:ascii="Times New Roman" w:hAnsi="Times New Roman" w:cs="Times New Roman"/>
          <w:color w:val="000000"/>
          <w:lang w:val="en-US" w:eastAsia="en-GB"/>
        </w:rPr>
        <w:t>hydrolyzable</w:t>
      </w:r>
      <w:proofErr w:type="spellEnd"/>
      <w:r w:rsidRPr="009A24EE">
        <w:rPr>
          <w:rFonts w:ascii="Times New Roman" w:hAnsi="Times New Roman" w:cs="Times New Roman"/>
          <w:color w:val="000000"/>
          <w:lang w:val="en-US" w:eastAsia="en-GB"/>
        </w:rPr>
        <w:t xml:space="preserve"> tannins (up to 12%), such as</w:t>
      </w:r>
      <w:r w:rsidRPr="009A24EE">
        <w:rPr>
          <w:rFonts w:ascii="Times New Roman" w:hAnsi="Times New Roman" w:cs="Times New Roman"/>
          <w:i/>
          <w:iCs/>
          <w:color w:val="000000"/>
          <w:lang w:val="en-US" w:eastAsia="en-GB"/>
        </w:rPr>
        <w:t> </w:t>
      </w:r>
      <w:proofErr w:type="spellStart"/>
      <w:r w:rsidRPr="009A24EE">
        <w:rPr>
          <w:rFonts w:ascii="Times New Roman" w:hAnsi="Times New Roman" w:cs="Times New Roman"/>
          <w:color w:val="000000"/>
          <w:lang w:val="en-US" w:eastAsia="en-GB"/>
        </w:rPr>
        <w:t>glucogallin</w:t>
      </w:r>
      <w:proofErr w:type="spellEnd"/>
      <w:r w:rsidRPr="009A24EE">
        <w:rPr>
          <w:rFonts w:ascii="Times New Roman" w:hAnsi="Times New Roman" w:cs="Times New Roman"/>
          <w:color w:val="000000"/>
          <w:lang w:val="en-US" w:eastAsia="en-GB"/>
        </w:rPr>
        <w:t>, free gallic acid, (-)-epicatechin gallate and</w:t>
      </w:r>
      <w:r w:rsidRPr="009A24EE">
        <w:rPr>
          <w:rFonts w:ascii="Times New Roman" w:hAnsi="Times New Roman" w:cs="Times New Roman"/>
          <w:i/>
          <w:iCs/>
          <w:color w:val="000000"/>
          <w:lang w:val="en-US" w:eastAsia="en-GB"/>
        </w:rPr>
        <w:t> </w:t>
      </w:r>
      <w:proofErr w:type="spellStart"/>
      <w:r w:rsidRPr="009A24EE">
        <w:rPr>
          <w:rFonts w:ascii="Times New Roman" w:hAnsi="Times New Roman" w:cs="Times New Roman"/>
          <w:color w:val="000000"/>
          <w:lang w:val="en-US" w:eastAsia="en-GB"/>
        </w:rPr>
        <w:t>cathecin</w:t>
      </w:r>
      <w:proofErr w:type="spellEnd"/>
      <w:r w:rsidRPr="009A24EE">
        <w:rPr>
          <w:rFonts w:ascii="Times New Roman" w:hAnsi="Times New Roman" w:cs="Times New Roman"/>
          <w:color w:val="000000"/>
          <w:lang w:val="en-US" w:eastAsia="en-GB"/>
        </w:rPr>
        <w:t>. Rhubarb also contains starch and calcium oxalate. </w:t>
      </w:r>
    </w:p>
    <w:p w14:paraId="748ABD78"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color w:val="000000"/>
          <w:lang w:val="en-US" w:eastAsia="en-GB"/>
        </w:rPr>
        <w:t>According to the </w:t>
      </w:r>
      <w:r w:rsidRPr="009A24EE">
        <w:rPr>
          <w:rFonts w:ascii="Times New Roman" w:hAnsi="Times New Roman" w:cs="Times New Roman"/>
          <w:i/>
          <w:iCs/>
          <w:color w:val="000000"/>
          <w:lang w:val="en-US" w:eastAsia="en-GB"/>
        </w:rPr>
        <w:t>EP, </w:t>
      </w:r>
      <w:r w:rsidRPr="009A24EE">
        <w:rPr>
          <w:rFonts w:ascii="Times New Roman" w:hAnsi="Times New Roman" w:cs="Times New Roman"/>
          <w:color w:val="000000"/>
          <w:lang w:val="en-US" w:eastAsia="en-GB"/>
        </w:rPr>
        <w:t>It</w:t>
      </w:r>
      <w:r w:rsidRPr="009A24EE">
        <w:rPr>
          <w:rFonts w:ascii="Times New Roman" w:hAnsi="Times New Roman" w:cs="Times New Roman"/>
          <w:i/>
          <w:iCs/>
          <w:color w:val="000000"/>
          <w:lang w:val="en-US" w:eastAsia="en-GB"/>
        </w:rPr>
        <w:t> </w:t>
      </w:r>
      <w:r w:rsidRPr="009A24EE">
        <w:rPr>
          <w:rFonts w:ascii="Times New Roman" w:hAnsi="Times New Roman" w:cs="Times New Roman"/>
          <w:color w:val="000000"/>
          <w:lang w:val="en-US" w:eastAsia="en-GB"/>
        </w:rPr>
        <w:t xml:space="preserve">contains not less than 2.2 per cent of </w:t>
      </w:r>
      <w:proofErr w:type="spellStart"/>
      <w:r w:rsidRPr="009A24EE">
        <w:rPr>
          <w:rFonts w:ascii="Times New Roman" w:hAnsi="Times New Roman" w:cs="Times New Roman"/>
          <w:color w:val="000000"/>
          <w:lang w:val="en-US" w:eastAsia="en-GB"/>
        </w:rPr>
        <w:t>hydroxyanthracene</w:t>
      </w:r>
      <w:proofErr w:type="spellEnd"/>
      <w:r w:rsidRPr="009A24EE">
        <w:rPr>
          <w:rFonts w:ascii="Times New Roman" w:hAnsi="Times New Roman" w:cs="Times New Roman"/>
          <w:color w:val="000000"/>
          <w:lang w:val="en-US" w:eastAsia="en-GB"/>
        </w:rPr>
        <w:t xml:space="preserve"> derivatives, expressed as </w:t>
      </w:r>
      <w:proofErr w:type="spellStart"/>
      <w:r w:rsidRPr="009A24EE">
        <w:rPr>
          <w:rFonts w:ascii="Times New Roman" w:hAnsi="Times New Roman" w:cs="Times New Roman"/>
          <w:color w:val="000000"/>
          <w:lang w:val="en-US" w:eastAsia="en-GB"/>
        </w:rPr>
        <w:t>rhein</w:t>
      </w:r>
      <w:proofErr w:type="spellEnd"/>
      <w:r w:rsidRPr="009A24EE">
        <w:rPr>
          <w:rFonts w:ascii="Times New Roman" w:hAnsi="Times New Roman" w:cs="Times New Roman"/>
          <w:color w:val="000000"/>
          <w:lang w:val="en-US" w:eastAsia="en-GB"/>
        </w:rPr>
        <w:t>, calculated with reference to the dried drug.</w:t>
      </w:r>
    </w:p>
    <w:p w14:paraId="0993A15A" w14:textId="77777777" w:rsidR="006C2F1D" w:rsidRPr="009A24EE" w:rsidRDefault="006C2F1D" w:rsidP="006C2F1D">
      <w:pPr>
        <w:ind w:firstLine="284"/>
        <w:jc w:val="both"/>
        <w:rPr>
          <w:rFonts w:ascii="Times New Roman" w:hAnsi="Times New Roman" w:cs="Times New Roman"/>
          <w:color w:val="000000"/>
          <w:sz w:val="20"/>
          <w:szCs w:val="20"/>
          <w:lang w:eastAsia="en-GB"/>
        </w:rPr>
      </w:pPr>
      <w:r w:rsidRPr="009A24EE">
        <w:rPr>
          <w:rFonts w:ascii="Times New Roman" w:hAnsi="Times New Roman" w:cs="Times New Roman"/>
          <w:b/>
          <w:bCs/>
          <w:color w:val="000000"/>
          <w:lang w:val="en-US" w:eastAsia="en-GB"/>
        </w:rPr>
        <w:t>Pharmacological Action. Uses.—</w:t>
      </w:r>
      <w:r w:rsidRPr="009A24EE">
        <w:rPr>
          <w:rFonts w:ascii="Times New Roman" w:hAnsi="Times New Roman" w:cs="Times New Roman"/>
          <w:color w:val="000000"/>
          <w:lang w:val="en-US" w:eastAsia="en-GB"/>
        </w:rPr>
        <w:t xml:space="preserve">Rhubarb remains in use as a laxative and an </w:t>
      </w:r>
      <w:proofErr w:type="spellStart"/>
      <w:r w:rsidRPr="009A24EE">
        <w:rPr>
          <w:rFonts w:ascii="Times New Roman" w:hAnsi="Times New Roman" w:cs="Times New Roman"/>
          <w:color w:val="000000"/>
          <w:lang w:val="en-US" w:eastAsia="en-GB"/>
        </w:rPr>
        <w:t>astrigent</w:t>
      </w:r>
      <w:proofErr w:type="spellEnd"/>
      <w:r w:rsidRPr="009A24EE">
        <w:rPr>
          <w:rFonts w:ascii="Times New Roman" w:hAnsi="Times New Roman" w:cs="Times New Roman"/>
          <w:color w:val="000000"/>
          <w:lang w:val="en-US" w:eastAsia="en-GB"/>
        </w:rPr>
        <w:t>, especially as a powder. Rhubarb is used (as a purified dry extract combined with salicylic acid) for the local adjunctive treatment of inflammations and for infections of the oral cavity mucosa (irrita</w:t>
      </w:r>
      <w:r w:rsidRPr="009A24EE">
        <w:rPr>
          <w:rFonts w:ascii="Times New Roman" w:hAnsi="Times New Roman" w:cs="Times New Roman"/>
          <w:color w:val="000000"/>
          <w:lang w:val="en-US" w:eastAsia="en-GB"/>
        </w:rPr>
        <w:softHyphen/>
        <w:t>tions due to gingivitis or periodontitis). According to the 1998 French Explanatory Note, it is traditionally used for children's teething pains.</w:t>
      </w:r>
    </w:p>
    <w:p w14:paraId="7FA1BDCD" w14:textId="77777777" w:rsidR="006C2F1D" w:rsidRDefault="006C2F1D" w:rsidP="006C2F1D">
      <w:pPr>
        <w:ind w:firstLine="284"/>
        <w:jc w:val="center"/>
        <w:rPr>
          <w:rFonts w:ascii="Times New Roman" w:hAnsi="Times New Roman" w:cs="Times New Roman"/>
          <w:b/>
          <w:bCs/>
          <w:i/>
          <w:iCs/>
          <w:color w:val="000000"/>
          <w:sz w:val="28"/>
          <w:szCs w:val="28"/>
          <w:lang w:val="en-US" w:eastAsia="en-GB"/>
        </w:rPr>
      </w:pPr>
    </w:p>
    <w:p w14:paraId="7AFB65F1" w14:textId="77777777" w:rsidR="006C2F1D" w:rsidRDefault="006C2F1D" w:rsidP="006C2F1D">
      <w:pPr>
        <w:ind w:firstLine="284"/>
        <w:jc w:val="center"/>
        <w:rPr>
          <w:rFonts w:ascii="Times New Roman" w:hAnsi="Times New Roman" w:cs="Times New Roman"/>
          <w:b/>
          <w:bCs/>
          <w:i/>
          <w:iCs/>
          <w:color w:val="000000"/>
          <w:sz w:val="28"/>
          <w:szCs w:val="28"/>
          <w:lang w:val="en-US" w:eastAsia="en-GB"/>
        </w:rPr>
      </w:pPr>
    </w:p>
    <w:p w14:paraId="1982D427" w14:textId="77777777" w:rsidR="006C2F1D" w:rsidRDefault="006C2F1D" w:rsidP="006C2F1D">
      <w:pPr>
        <w:ind w:firstLine="284"/>
        <w:jc w:val="center"/>
        <w:rPr>
          <w:rFonts w:ascii="Times New Roman" w:hAnsi="Times New Roman" w:cs="Times New Roman"/>
          <w:b/>
          <w:bCs/>
          <w:i/>
          <w:iCs/>
          <w:color w:val="000000"/>
          <w:sz w:val="28"/>
          <w:szCs w:val="28"/>
          <w:lang w:val="en-US" w:eastAsia="en-GB"/>
        </w:rPr>
      </w:pPr>
      <w:r>
        <w:rPr>
          <w:rFonts w:ascii="Helvetica" w:hAnsi="Helvetica" w:cs="Helvetica"/>
          <w:noProof/>
          <w:lang w:eastAsia="en-GB"/>
        </w:rPr>
        <w:drawing>
          <wp:inline distT="0" distB="0" distL="0" distR="0" wp14:anchorId="2F82E719" wp14:editId="4BE8686C">
            <wp:extent cx="2841727" cy="3215640"/>
            <wp:effectExtent l="0" t="0" r="3175"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8434" cy="3245861"/>
                    </a:xfrm>
                    <a:prstGeom prst="rect">
                      <a:avLst/>
                    </a:prstGeom>
                    <a:noFill/>
                    <a:ln>
                      <a:noFill/>
                    </a:ln>
                  </pic:spPr>
                </pic:pic>
              </a:graphicData>
            </a:graphic>
          </wp:inline>
        </w:drawing>
      </w:r>
      <w:r w:rsidRPr="009A24EE">
        <w:rPr>
          <w:rFonts w:ascii="Helvetica" w:hAnsi="Helvetica" w:cs="Helvetica"/>
        </w:rPr>
        <w:t xml:space="preserve"> </w:t>
      </w:r>
      <w:r>
        <w:rPr>
          <w:rFonts w:ascii="Helvetica" w:hAnsi="Helvetica" w:cs="Helvetica"/>
          <w:noProof/>
          <w:lang w:eastAsia="en-GB"/>
        </w:rPr>
        <w:drawing>
          <wp:inline distT="0" distB="0" distL="0" distR="0" wp14:anchorId="2DFAD5DF" wp14:editId="0AEB8F4D">
            <wp:extent cx="2559050" cy="3207469"/>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266" cy="3211500"/>
                    </a:xfrm>
                    <a:prstGeom prst="rect">
                      <a:avLst/>
                    </a:prstGeom>
                    <a:noFill/>
                    <a:ln>
                      <a:noFill/>
                    </a:ln>
                  </pic:spPr>
                </pic:pic>
              </a:graphicData>
            </a:graphic>
          </wp:inline>
        </w:drawing>
      </w:r>
    </w:p>
    <w:p w14:paraId="4B118A8C" w14:textId="77777777" w:rsidR="006C2F1D" w:rsidRDefault="006C2F1D" w:rsidP="006C2F1D">
      <w:pPr>
        <w:ind w:firstLine="284"/>
        <w:jc w:val="center"/>
        <w:rPr>
          <w:rFonts w:ascii="Times New Roman" w:hAnsi="Times New Roman" w:cs="Times New Roman"/>
          <w:b/>
          <w:bCs/>
          <w:i/>
          <w:iCs/>
          <w:color w:val="000000"/>
          <w:sz w:val="28"/>
          <w:szCs w:val="28"/>
          <w:lang w:val="en-US" w:eastAsia="en-GB"/>
        </w:rPr>
      </w:pPr>
    </w:p>
    <w:p w14:paraId="7AFD0767" w14:textId="77777777" w:rsidR="006C2F1D" w:rsidRDefault="006C2F1D" w:rsidP="006C2F1D">
      <w:pPr>
        <w:ind w:firstLine="284"/>
        <w:jc w:val="center"/>
        <w:rPr>
          <w:rFonts w:ascii="Times New Roman" w:hAnsi="Times New Roman" w:cs="Times New Roman"/>
          <w:b/>
          <w:bCs/>
          <w:i/>
          <w:iCs/>
          <w:color w:val="000000"/>
          <w:sz w:val="28"/>
          <w:szCs w:val="28"/>
          <w:lang w:val="en-US" w:eastAsia="en-GB"/>
        </w:rPr>
      </w:pPr>
    </w:p>
    <w:p w14:paraId="581205DC" w14:textId="77777777" w:rsidR="006C2F1D" w:rsidRDefault="006C2F1D" w:rsidP="006C2F1D">
      <w:pPr>
        <w:ind w:firstLine="284"/>
        <w:jc w:val="center"/>
        <w:rPr>
          <w:rFonts w:ascii="Times New Roman" w:hAnsi="Times New Roman" w:cs="Times New Roman"/>
          <w:b/>
          <w:bCs/>
          <w:i/>
          <w:iCs/>
          <w:color w:val="000000"/>
          <w:sz w:val="28"/>
          <w:szCs w:val="28"/>
          <w:lang w:val="en-US" w:eastAsia="en-GB"/>
        </w:rPr>
      </w:pPr>
    </w:p>
    <w:p w14:paraId="4677A41C" w14:textId="77777777" w:rsidR="006C2F1D" w:rsidRDefault="006C2F1D" w:rsidP="006C2F1D">
      <w:pPr>
        <w:ind w:firstLine="284"/>
        <w:jc w:val="center"/>
        <w:rPr>
          <w:rFonts w:ascii="Times New Roman" w:hAnsi="Times New Roman" w:cs="Times New Roman"/>
          <w:b/>
          <w:bCs/>
          <w:i/>
          <w:iCs/>
          <w:color w:val="000000"/>
          <w:sz w:val="28"/>
          <w:szCs w:val="28"/>
          <w:lang w:val="en-US" w:eastAsia="en-GB"/>
        </w:rPr>
      </w:pPr>
    </w:p>
    <w:p w14:paraId="76DFA22E" w14:textId="77777777" w:rsidR="006C2F1D" w:rsidRDefault="006C2F1D" w:rsidP="006C2F1D">
      <w:pPr>
        <w:ind w:firstLine="284"/>
        <w:jc w:val="center"/>
        <w:rPr>
          <w:rFonts w:ascii="Times New Roman" w:hAnsi="Times New Roman" w:cs="Times New Roman"/>
          <w:b/>
          <w:bCs/>
          <w:i/>
          <w:iCs/>
          <w:color w:val="000000"/>
          <w:sz w:val="28"/>
          <w:szCs w:val="28"/>
          <w:lang w:val="en-US" w:eastAsia="en-GB"/>
        </w:rPr>
      </w:pPr>
    </w:p>
    <w:p w14:paraId="7C5DC102" w14:textId="77777777" w:rsidR="006C2F1D" w:rsidRDefault="006C2F1D" w:rsidP="006C2F1D">
      <w:pPr>
        <w:pStyle w:val="Heading3"/>
        <w:spacing w:line="276" w:lineRule="auto"/>
        <w:rPr>
          <w:rFonts w:ascii="Times New Roman" w:hAnsi="Times New Roman" w:cs="Times New Roman"/>
          <w:b/>
          <w:color w:val="auto"/>
          <w:sz w:val="28"/>
          <w:szCs w:val="28"/>
        </w:rPr>
      </w:pPr>
      <w:r w:rsidRPr="008976C6">
        <w:rPr>
          <w:rFonts w:ascii="Times New Roman" w:hAnsi="Times New Roman" w:cs="Times New Roman"/>
          <w:b/>
          <w:color w:val="auto"/>
          <w:sz w:val="28"/>
          <w:szCs w:val="28"/>
        </w:rPr>
        <w:lastRenderedPageBreak/>
        <w:t xml:space="preserve">Rumex </w:t>
      </w:r>
      <w:proofErr w:type="spellStart"/>
      <w:r w:rsidRPr="008976C6">
        <w:rPr>
          <w:rFonts w:ascii="Times New Roman" w:hAnsi="Times New Roman" w:cs="Times New Roman"/>
          <w:b/>
          <w:color w:val="auto"/>
          <w:sz w:val="28"/>
          <w:szCs w:val="28"/>
        </w:rPr>
        <w:t>confertus</w:t>
      </w:r>
      <w:proofErr w:type="spellEnd"/>
    </w:p>
    <w:p w14:paraId="33C26522" w14:textId="77777777" w:rsidR="006C2F1D" w:rsidRPr="008976C6" w:rsidRDefault="006C2F1D" w:rsidP="006C2F1D">
      <w:pPr>
        <w:pStyle w:val="Heading3"/>
        <w:spacing w:line="276" w:lineRule="auto"/>
        <w:rPr>
          <w:rFonts w:ascii="Times New Roman" w:hAnsi="Times New Roman" w:cs="Times New Roman"/>
          <w:b/>
          <w:color w:val="auto"/>
          <w:sz w:val="28"/>
          <w:szCs w:val="28"/>
        </w:rPr>
      </w:pPr>
      <w:r w:rsidRPr="008976C6">
        <w:rPr>
          <w:rFonts w:ascii="Times New Roman" w:hAnsi="Times New Roman" w:cs="Times New Roman"/>
          <w:b/>
          <w:color w:val="auto"/>
          <w:sz w:val="28"/>
          <w:szCs w:val="28"/>
        </w:rPr>
        <w:t xml:space="preserve">The root of the sorrel horse - Radix </w:t>
      </w:r>
      <w:proofErr w:type="spellStart"/>
      <w:r w:rsidRPr="008976C6">
        <w:rPr>
          <w:rFonts w:ascii="Times New Roman" w:hAnsi="Times New Roman" w:cs="Times New Roman"/>
          <w:b/>
          <w:color w:val="auto"/>
          <w:sz w:val="28"/>
          <w:szCs w:val="28"/>
        </w:rPr>
        <w:t>Rumicis</w:t>
      </w:r>
      <w:proofErr w:type="spellEnd"/>
      <w:r w:rsidRPr="008976C6">
        <w:rPr>
          <w:rFonts w:ascii="Times New Roman" w:hAnsi="Times New Roman" w:cs="Times New Roman"/>
          <w:b/>
          <w:color w:val="auto"/>
          <w:sz w:val="28"/>
          <w:szCs w:val="28"/>
        </w:rPr>
        <w:t xml:space="preserve"> </w:t>
      </w:r>
    </w:p>
    <w:p w14:paraId="43AEA97C" w14:textId="77777777" w:rsidR="006C2F1D" w:rsidRPr="008976C6" w:rsidRDefault="006C2F1D" w:rsidP="006C2F1D">
      <w:pPr>
        <w:pStyle w:val="Heading3"/>
        <w:spacing w:line="276" w:lineRule="auto"/>
        <w:rPr>
          <w:rFonts w:ascii="Times New Roman" w:hAnsi="Times New Roman" w:cs="Times New Roman"/>
          <w:b/>
          <w:color w:val="auto"/>
          <w:sz w:val="28"/>
          <w:szCs w:val="28"/>
        </w:rPr>
      </w:pPr>
      <w:r w:rsidRPr="008976C6">
        <w:rPr>
          <w:rStyle w:val="google-src-text1"/>
          <w:rFonts w:ascii="Times New Roman" w:hAnsi="Times New Roman" w:cs="Times New Roman"/>
          <w:b/>
          <w:color w:val="auto"/>
          <w:sz w:val="28"/>
          <w:szCs w:val="28"/>
          <w:specVanish w:val="0"/>
        </w:rPr>
        <w:t>Щавель конский - Rumex confertus Willd.</w:t>
      </w:r>
      <w:r w:rsidRPr="008976C6">
        <w:rPr>
          <w:rFonts w:ascii="Times New Roman" w:hAnsi="Times New Roman" w:cs="Times New Roman"/>
          <w:b/>
          <w:color w:val="auto"/>
          <w:sz w:val="28"/>
          <w:szCs w:val="28"/>
        </w:rPr>
        <w:t xml:space="preserve"> Sorrel horse - Rumex </w:t>
      </w:r>
      <w:proofErr w:type="spellStart"/>
      <w:r w:rsidRPr="008976C6">
        <w:rPr>
          <w:rFonts w:ascii="Times New Roman" w:hAnsi="Times New Roman" w:cs="Times New Roman"/>
          <w:b/>
          <w:color w:val="auto"/>
          <w:sz w:val="28"/>
          <w:szCs w:val="28"/>
        </w:rPr>
        <w:t>confertus</w:t>
      </w:r>
      <w:proofErr w:type="spellEnd"/>
      <w:r w:rsidRPr="008976C6">
        <w:rPr>
          <w:rFonts w:ascii="Times New Roman" w:hAnsi="Times New Roman" w:cs="Times New Roman"/>
          <w:b/>
          <w:color w:val="auto"/>
          <w:sz w:val="28"/>
          <w:szCs w:val="28"/>
        </w:rPr>
        <w:t xml:space="preserve"> </w:t>
      </w:r>
      <w:proofErr w:type="spellStart"/>
      <w:r w:rsidRPr="008976C6">
        <w:rPr>
          <w:rFonts w:ascii="Times New Roman" w:hAnsi="Times New Roman" w:cs="Times New Roman"/>
          <w:b/>
          <w:color w:val="auto"/>
          <w:sz w:val="28"/>
          <w:szCs w:val="28"/>
        </w:rPr>
        <w:t>Willd</w:t>
      </w:r>
      <w:proofErr w:type="spellEnd"/>
      <w:r w:rsidRPr="008976C6">
        <w:rPr>
          <w:rFonts w:ascii="Times New Roman" w:hAnsi="Times New Roman" w:cs="Times New Roman"/>
          <w:b/>
          <w:color w:val="auto"/>
          <w:sz w:val="28"/>
          <w:szCs w:val="28"/>
        </w:rPr>
        <w:t xml:space="preserve">. </w:t>
      </w:r>
    </w:p>
    <w:p w14:paraId="1EA8D59D" w14:textId="77777777" w:rsidR="006C2F1D" w:rsidRDefault="006C2F1D" w:rsidP="006C2F1D">
      <w:pPr>
        <w:pStyle w:val="Heading3"/>
        <w:spacing w:line="276" w:lineRule="auto"/>
        <w:rPr>
          <w:rFonts w:ascii="Times New Roman" w:hAnsi="Times New Roman" w:cs="Times New Roman"/>
          <w:b/>
          <w:color w:val="auto"/>
          <w:sz w:val="28"/>
          <w:szCs w:val="28"/>
        </w:rPr>
      </w:pPr>
      <w:r w:rsidRPr="008976C6">
        <w:rPr>
          <w:rStyle w:val="google-src-text1"/>
          <w:rFonts w:ascii="Times New Roman" w:hAnsi="Times New Roman" w:cs="Times New Roman"/>
          <w:b/>
          <w:color w:val="auto"/>
          <w:sz w:val="28"/>
          <w:szCs w:val="28"/>
          <w:specVanish w:val="0"/>
        </w:rPr>
        <w:t>Семейство гречишные - Polygonaceae</w:t>
      </w:r>
      <w:r w:rsidRPr="008976C6">
        <w:rPr>
          <w:rFonts w:ascii="Times New Roman" w:hAnsi="Times New Roman" w:cs="Times New Roman"/>
          <w:b/>
          <w:color w:val="auto"/>
          <w:sz w:val="28"/>
          <w:szCs w:val="28"/>
        </w:rPr>
        <w:t xml:space="preserve"> Buckwheat family - </w:t>
      </w:r>
      <w:proofErr w:type="spellStart"/>
      <w:r w:rsidRPr="008976C6">
        <w:rPr>
          <w:rFonts w:ascii="Times New Roman" w:hAnsi="Times New Roman" w:cs="Times New Roman"/>
          <w:b/>
          <w:color w:val="auto"/>
          <w:sz w:val="28"/>
          <w:szCs w:val="28"/>
        </w:rPr>
        <w:t>Polygonaceae</w:t>
      </w:r>
      <w:proofErr w:type="spellEnd"/>
      <w:r w:rsidRPr="008976C6">
        <w:rPr>
          <w:rFonts w:ascii="Times New Roman" w:hAnsi="Times New Roman" w:cs="Times New Roman"/>
          <w:b/>
          <w:color w:val="auto"/>
          <w:sz w:val="28"/>
          <w:szCs w:val="28"/>
        </w:rPr>
        <w:t xml:space="preserve"> </w:t>
      </w:r>
    </w:p>
    <w:p w14:paraId="4E179A29" w14:textId="77777777" w:rsidR="006C2F1D" w:rsidRDefault="006C2F1D" w:rsidP="006C2F1D">
      <w:pPr>
        <w:pStyle w:val="Heading3"/>
        <w:spacing w:line="276" w:lineRule="auto"/>
        <w:rPr>
          <w:rFonts w:ascii="Times New Roman" w:hAnsi="Times New Roman"/>
          <w:color w:val="auto"/>
          <w:sz w:val="28"/>
          <w:szCs w:val="28"/>
        </w:rPr>
      </w:pPr>
      <w:r w:rsidRPr="008976C6">
        <w:rPr>
          <w:rStyle w:val="Strong"/>
          <w:rFonts w:ascii="Times New Roman" w:hAnsi="Times New Roman"/>
          <w:vanish/>
          <w:color w:val="auto"/>
          <w:sz w:val="28"/>
          <w:szCs w:val="28"/>
        </w:rPr>
        <w:t>Ботаническая характеристика.</w:t>
      </w:r>
      <w:r w:rsidRPr="008976C6">
        <w:rPr>
          <w:rStyle w:val="google-src-text1"/>
          <w:rFonts w:ascii="Times New Roman" w:hAnsi="Times New Roman"/>
          <w:b/>
          <w:color w:val="auto"/>
          <w:sz w:val="28"/>
          <w:szCs w:val="28"/>
          <w:specVanish w:val="0"/>
        </w:rPr>
        <w:t xml:space="preserve"> Многолетнее травянистое растение с коротким толстым слаборазветвленным, многоглавым корневищем.</w:t>
      </w:r>
      <w:r w:rsidRPr="008976C6">
        <w:rPr>
          <w:rStyle w:val="Strong"/>
          <w:rFonts w:ascii="Times New Roman" w:hAnsi="Times New Roman"/>
          <w:color w:val="auto"/>
          <w:sz w:val="28"/>
          <w:szCs w:val="28"/>
        </w:rPr>
        <w:t>Botanical characteristics.</w:t>
      </w:r>
      <w:r w:rsidRPr="008976C6">
        <w:rPr>
          <w:rFonts w:ascii="Times New Roman" w:hAnsi="Times New Roman"/>
          <w:b/>
          <w:color w:val="auto"/>
          <w:sz w:val="28"/>
          <w:szCs w:val="28"/>
        </w:rPr>
        <w:t xml:space="preserve"> Perennial</w:t>
      </w:r>
      <w:r w:rsidRPr="00137D55">
        <w:rPr>
          <w:rFonts w:ascii="Times New Roman" w:hAnsi="Times New Roman"/>
          <w:color w:val="auto"/>
          <w:sz w:val="28"/>
          <w:szCs w:val="28"/>
        </w:rPr>
        <w:t xml:space="preserve"> herb with a short thick many-headed rhizome. </w:t>
      </w:r>
      <w:r w:rsidRPr="00137D55">
        <w:rPr>
          <w:rStyle w:val="google-src-text1"/>
          <w:rFonts w:ascii="Times New Roman" w:hAnsi="Times New Roman"/>
          <w:color w:val="auto"/>
          <w:sz w:val="28"/>
          <w:szCs w:val="28"/>
          <w:specVanish w:val="0"/>
        </w:rPr>
        <w:t>Стебли прямостоячие, чаще одиночные, голые, бороздчатые, высотой до 1,5 м и толщиной до 2 см, ветвистые в верхней части.</w:t>
      </w:r>
      <w:r w:rsidRPr="00137D55">
        <w:rPr>
          <w:rFonts w:ascii="Times New Roman" w:hAnsi="Times New Roman"/>
          <w:color w:val="auto"/>
          <w:sz w:val="28"/>
          <w:szCs w:val="28"/>
        </w:rPr>
        <w:t xml:space="preserve"> Stems erect, usually single, </w:t>
      </w:r>
      <w:proofErr w:type="spellStart"/>
      <w:r w:rsidRPr="00137D55">
        <w:rPr>
          <w:rFonts w:ascii="Times New Roman" w:hAnsi="Times New Roman"/>
          <w:color w:val="auto"/>
          <w:sz w:val="28"/>
          <w:szCs w:val="28"/>
        </w:rPr>
        <w:t>glabrous</w:t>
      </w:r>
      <w:proofErr w:type="spellEnd"/>
      <w:r w:rsidRPr="00137D55">
        <w:rPr>
          <w:rFonts w:ascii="Times New Roman" w:hAnsi="Times New Roman"/>
          <w:color w:val="auto"/>
          <w:sz w:val="28"/>
          <w:szCs w:val="28"/>
        </w:rPr>
        <w:t xml:space="preserve">, grooved, up to 1.5 m thick and up to 2 cm, branched at the top. </w:t>
      </w:r>
      <w:r w:rsidRPr="00137D55">
        <w:rPr>
          <w:rStyle w:val="google-src-text1"/>
          <w:rFonts w:ascii="Times New Roman" w:hAnsi="Times New Roman"/>
          <w:color w:val="auto"/>
          <w:sz w:val="28"/>
          <w:szCs w:val="28"/>
          <w:specVanish w:val="0"/>
        </w:rPr>
        <w:t>Листья очередные, розеточные и нижние стеблевые удлиненно-треугольно-яйцевидные с сердцевидным основанием, тупые, по краю волнистые, длиной до 25 см и шириной до 12-13 см; верхние - меньшего размера, яйцевидно-ланцетовидные.</w:t>
      </w:r>
      <w:r w:rsidRPr="00137D55">
        <w:rPr>
          <w:rFonts w:ascii="Times New Roman" w:hAnsi="Times New Roman"/>
          <w:color w:val="auto"/>
          <w:sz w:val="28"/>
          <w:szCs w:val="28"/>
        </w:rPr>
        <w:t xml:space="preserve"> Leaves alternate, rosette and lower stem elongated, triangular-ovate with cordate base, obtuse at the edge of the wavy, up to 25 cm and a width of up to 12-13 cm, upper - a smaller, ovate-lanceolate. </w:t>
      </w:r>
      <w:r w:rsidRPr="00137D55">
        <w:rPr>
          <w:rStyle w:val="google-src-text1"/>
          <w:rFonts w:ascii="Times New Roman" w:hAnsi="Times New Roman"/>
          <w:color w:val="auto"/>
          <w:sz w:val="28"/>
          <w:szCs w:val="28"/>
          <w:specVanish w:val="0"/>
        </w:rPr>
        <w:t>Все листья черешковые, верхние - на коротких черешках.</w:t>
      </w:r>
      <w:r w:rsidRPr="00137D55">
        <w:rPr>
          <w:rFonts w:ascii="Times New Roman" w:hAnsi="Times New Roman"/>
          <w:color w:val="auto"/>
          <w:sz w:val="28"/>
          <w:szCs w:val="28"/>
        </w:rPr>
        <w:t xml:space="preserve"> All leaves petiolate, upper - on short stalks. </w:t>
      </w:r>
      <w:r w:rsidRPr="00137D55">
        <w:rPr>
          <w:rStyle w:val="google-src-text1"/>
          <w:rFonts w:ascii="Times New Roman" w:hAnsi="Times New Roman"/>
          <w:color w:val="auto"/>
          <w:sz w:val="28"/>
          <w:szCs w:val="28"/>
          <w:specVanish w:val="0"/>
        </w:rPr>
        <w:t>При основании черешков образуется пленчатый раструб красноватого цвета, охватывающий стебель.</w:t>
      </w:r>
      <w:r w:rsidRPr="00137D55">
        <w:rPr>
          <w:rFonts w:ascii="Times New Roman" w:hAnsi="Times New Roman"/>
          <w:color w:val="auto"/>
          <w:sz w:val="28"/>
          <w:szCs w:val="28"/>
        </w:rPr>
        <w:t xml:space="preserve"> At the base of stalks formed filmy mouth reddish </w:t>
      </w:r>
      <w:proofErr w:type="spellStart"/>
      <w:r w:rsidRPr="00137D55">
        <w:rPr>
          <w:rFonts w:ascii="Times New Roman" w:hAnsi="Times New Roman"/>
          <w:color w:val="auto"/>
          <w:sz w:val="28"/>
          <w:szCs w:val="28"/>
        </w:rPr>
        <w:t>color</w:t>
      </w:r>
      <w:proofErr w:type="spellEnd"/>
      <w:r w:rsidRPr="00137D55">
        <w:rPr>
          <w:rFonts w:ascii="Times New Roman" w:hAnsi="Times New Roman"/>
          <w:color w:val="auto"/>
          <w:sz w:val="28"/>
          <w:szCs w:val="28"/>
        </w:rPr>
        <w:t xml:space="preserve"> covering the stem. </w:t>
      </w:r>
      <w:r w:rsidRPr="00137D55">
        <w:rPr>
          <w:rStyle w:val="google-src-text1"/>
          <w:rFonts w:ascii="Times New Roman" w:hAnsi="Times New Roman"/>
          <w:color w:val="auto"/>
          <w:sz w:val="28"/>
          <w:szCs w:val="28"/>
          <w:specVanish w:val="0"/>
        </w:rPr>
        <w:t>Листья снизу, особенно по жилкам, короткоопушенные.</w:t>
      </w:r>
      <w:r w:rsidRPr="00137D55">
        <w:rPr>
          <w:rFonts w:ascii="Times New Roman" w:hAnsi="Times New Roman"/>
          <w:color w:val="auto"/>
          <w:sz w:val="28"/>
          <w:szCs w:val="28"/>
        </w:rPr>
        <w:t xml:space="preserve"> Leaves from the bottom, especially along the veins, </w:t>
      </w:r>
      <w:proofErr w:type="spellStart"/>
      <w:r w:rsidRPr="00137D55">
        <w:rPr>
          <w:rFonts w:ascii="Times New Roman" w:hAnsi="Times New Roman"/>
          <w:color w:val="auto"/>
          <w:sz w:val="28"/>
          <w:szCs w:val="28"/>
        </w:rPr>
        <w:t>korotkoopushennye</w:t>
      </w:r>
      <w:proofErr w:type="spellEnd"/>
      <w:r w:rsidRPr="00137D55">
        <w:rPr>
          <w:rFonts w:ascii="Times New Roman" w:hAnsi="Times New Roman"/>
          <w:color w:val="auto"/>
          <w:sz w:val="28"/>
          <w:szCs w:val="28"/>
        </w:rPr>
        <w:t xml:space="preserve">. </w:t>
      </w:r>
      <w:r w:rsidRPr="00137D55">
        <w:rPr>
          <w:rStyle w:val="google-src-text1"/>
          <w:rFonts w:ascii="Times New Roman" w:hAnsi="Times New Roman"/>
          <w:color w:val="auto"/>
          <w:sz w:val="28"/>
          <w:szCs w:val="28"/>
          <w:specVanish w:val="0"/>
        </w:rPr>
        <w:t>Цветки мелкие, зеленоватые, с простым шестилепестным околоцветником, собраны небольшими мутовками в узкое, длинное и густое метельчатое соцветие.</w:t>
      </w:r>
      <w:r w:rsidRPr="00137D55">
        <w:rPr>
          <w:rFonts w:ascii="Times New Roman" w:hAnsi="Times New Roman"/>
          <w:color w:val="auto"/>
          <w:sz w:val="28"/>
          <w:szCs w:val="28"/>
        </w:rPr>
        <w:t xml:space="preserve"> Flowers small, greenish, with a simple </w:t>
      </w:r>
      <w:proofErr w:type="spellStart"/>
      <w:r w:rsidRPr="00137D55">
        <w:rPr>
          <w:rFonts w:ascii="Times New Roman" w:hAnsi="Times New Roman"/>
          <w:color w:val="auto"/>
          <w:sz w:val="28"/>
          <w:szCs w:val="28"/>
        </w:rPr>
        <w:t>shestilepestnym</w:t>
      </w:r>
      <w:proofErr w:type="spellEnd"/>
      <w:r w:rsidRPr="00137D55">
        <w:rPr>
          <w:rFonts w:ascii="Times New Roman" w:hAnsi="Times New Roman"/>
          <w:color w:val="auto"/>
          <w:sz w:val="28"/>
          <w:szCs w:val="28"/>
        </w:rPr>
        <w:t xml:space="preserve"> perianth, gather a small whorl of narrow, long and dense paniculate inflorescence. </w:t>
      </w:r>
      <w:r w:rsidRPr="00137D55">
        <w:rPr>
          <w:rStyle w:val="google-src-text1"/>
          <w:rFonts w:ascii="Times New Roman" w:hAnsi="Times New Roman"/>
          <w:color w:val="auto"/>
          <w:sz w:val="28"/>
          <w:szCs w:val="28"/>
          <w:specVanish w:val="0"/>
        </w:rPr>
        <w:t>Плоды - трехгранные, овальные, коричневые орешки длиной 4-5 мм, заключенные в три разросшиеся доли околоцветника.</w:t>
      </w:r>
      <w:r w:rsidRPr="00137D55">
        <w:rPr>
          <w:rFonts w:ascii="Times New Roman" w:hAnsi="Times New Roman"/>
          <w:color w:val="auto"/>
          <w:sz w:val="28"/>
          <w:szCs w:val="28"/>
        </w:rPr>
        <w:t xml:space="preserve"> Fruits - triangular, oval, brown nutlets 4-5 mm long, enclosed in three overgrown parts of perianth. </w:t>
      </w:r>
      <w:r w:rsidRPr="00137D55">
        <w:rPr>
          <w:rStyle w:val="google-src-text1"/>
          <w:rFonts w:ascii="Times New Roman" w:hAnsi="Times New Roman"/>
          <w:color w:val="auto"/>
          <w:sz w:val="28"/>
          <w:szCs w:val="28"/>
          <w:specVanish w:val="0"/>
        </w:rPr>
        <w:t>Цветет в мае-июне.</w:t>
      </w:r>
      <w:r w:rsidRPr="00137D55">
        <w:rPr>
          <w:rFonts w:ascii="Times New Roman" w:hAnsi="Times New Roman"/>
          <w:color w:val="auto"/>
          <w:sz w:val="28"/>
          <w:szCs w:val="28"/>
        </w:rPr>
        <w:t xml:space="preserve"> Flowering in May-June. </w:t>
      </w:r>
      <w:r w:rsidRPr="00137D55">
        <w:rPr>
          <w:rStyle w:val="google-src-text1"/>
          <w:rFonts w:ascii="Times New Roman" w:hAnsi="Times New Roman"/>
          <w:color w:val="auto"/>
          <w:sz w:val="28"/>
          <w:szCs w:val="28"/>
          <w:specVanish w:val="0"/>
        </w:rPr>
        <w:t>Плоды созревают в июне-июле.</w:t>
      </w:r>
      <w:r w:rsidRPr="00137D55">
        <w:rPr>
          <w:rFonts w:ascii="Times New Roman" w:hAnsi="Times New Roman"/>
          <w:color w:val="auto"/>
          <w:sz w:val="28"/>
          <w:szCs w:val="28"/>
        </w:rPr>
        <w:t xml:space="preserve"> The fruits ripen in June and July.        </w:t>
      </w:r>
    </w:p>
    <w:p w14:paraId="7A820496" w14:textId="77777777" w:rsidR="006C2F1D" w:rsidRPr="00137D55" w:rsidRDefault="006C2F1D" w:rsidP="006C2F1D">
      <w:pPr>
        <w:pStyle w:val="Heading3"/>
        <w:spacing w:line="276" w:lineRule="auto"/>
        <w:rPr>
          <w:rFonts w:ascii="Times New Roman" w:hAnsi="Times New Roman"/>
          <w:color w:val="auto"/>
          <w:sz w:val="28"/>
          <w:szCs w:val="28"/>
        </w:rPr>
      </w:pPr>
      <w:r>
        <w:rPr>
          <w:rFonts w:ascii="Helvetica" w:hAnsi="Helvetica" w:cs="Helvetica"/>
          <w:noProof/>
          <w:lang w:eastAsia="en-GB"/>
        </w:rPr>
        <w:drawing>
          <wp:inline distT="0" distB="0" distL="0" distR="0" wp14:anchorId="09E534CC" wp14:editId="392735F3">
            <wp:extent cx="2794635" cy="28797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31" cy="2924854"/>
                    </a:xfrm>
                    <a:prstGeom prst="rect">
                      <a:avLst/>
                    </a:prstGeom>
                    <a:noFill/>
                    <a:ln>
                      <a:noFill/>
                    </a:ln>
                  </pic:spPr>
                </pic:pic>
              </a:graphicData>
            </a:graphic>
          </wp:inline>
        </w:drawing>
      </w:r>
      <w:r w:rsidRPr="00137D55">
        <w:rPr>
          <w:rFonts w:ascii="Times New Roman" w:hAnsi="Times New Roman"/>
          <w:color w:val="auto"/>
          <w:sz w:val="28"/>
          <w:szCs w:val="28"/>
        </w:rPr>
        <w:t xml:space="preserve">            </w:t>
      </w:r>
      <w:r w:rsidRPr="00137D55">
        <w:rPr>
          <w:rStyle w:val="Strong"/>
          <w:rFonts w:ascii="Times New Roman" w:hAnsi="Times New Roman"/>
          <w:vanish/>
          <w:color w:val="auto"/>
          <w:sz w:val="28"/>
          <w:szCs w:val="28"/>
        </w:rPr>
        <w:t>Распространение.</w:t>
      </w:r>
      <w:r w:rsidRPr="00137D55">
        <w:rPr>
          <w:rStyle w:val="google-src-text1"/>
          <w:rFonts w:ascii="Times New Roman" w:hAnsi="Times New Roman"/>
          <w:color w:val="auto"/>
          <w:sz w:val="28"/>
          <w:szCs w:val="28"/>
          <w:specVanish w:val="0"/>
        </w:rPr>
        <w:t xml:space="preserve"> Щавель конский - евразийский вид.</w:t>
      </w:r>
      <w:r w:rsidRPr="00137D55">
        <w:rPr>
          <w:rFonts w:ascii="Times New Roman" w:hAnsi="Times New Roman"/>
          <w:color w:val="auto"/>
          <w:sz w:val="28"/>
          <w:szCs w:val="28"/>
        </w:rPr>
        <w:t xml:space="preserve"> </w:t>
      </w:r>
    </w:p>
    <w:p w14:paraId="68F6EBB2" w14:textId="77777777" w:rsidR="006C2F1D" w:rsidRPr="00137D55" w:rsidRDefault="006C2F1D" w:rsidP="006C2F1D">
      <w:pPr>
        <w:pStyle w:val="NormalWeb"/>
        <w:rPr>
          <w:rFonts w:ascii="Times New Roman" w:hAnsi="Times New Roman"/>
          <w:color w:val="auto"/>
          <w:sz w:val="28"/>
          <w:szCs w:val="28"/>
        </w:rPr>
      </w:pPr>
      <w:r w:rsidRPr="00137D55">
        <w:rPr>
          <w:rStyle w:val="Strong"/>
          <w:rFonts w:ascii="Times New Roman" w:hAnsi="Times New Roman"/>
          <w:color w:val="auto"/>
          <w:sz w:val="28"/>
          <w:szCs w:val="28"/>
        </w:rPr>
        <w:t>Distribution.</w:t>
      </w:r>
      <w:r w:rsidRPr="00137D55">
        <w:rPr>
          <w:rFonts w:ascii="Times New Roman" w:hAnsi="Times New Roman"/>
          <w:color w:val="auto"/>
          <w:sz w:val="28"/>
          <w:szCs w:val="28"/>
        </w:rPr>
        <w:t xml:space="preserve"> Sorrel horse - a Eurasian species. </w:t>
      </w:r>
      <w:r w:rsidRPr="00137D55">
        <w:rPr>
          <w:rStyle w:val="google-src-text1"/>
          <w:rFonts w:ascii="Times New Roman" w:eastAsiaTheme="majorEastAsia" w:hAnsi="Times New Roman"/>
          <w:color w:val="auto"/>
          <w:sz w:val="28"/>
          <w:szCs w:val="28"/>
          <w:specVanish w:val="0"/>
        </w:rPr>
        <w:t>В европейской части страны распространен повсеместно, кроме Крайнего Севера.</w:t>
      </w:r>
      <w:r w:rsidRPr="00137D55">
        <w:rPr>
          <w:rFonts w:ascii="Times New Roman" w:hAnsi="Times New Roman"/>
          <w:color w:val="auto"/>
          <w:sz w:val="28"/>
          <w:szCs w:val="28"/>
        </w:rPr>
        <w:t xml:space="preserve"> In the European part of the country is widespread, except the Far North. </w:t>
      </w:r>
      <w:r w:rsidRPr="00137D55">
        <w:rPr>
          <w:rStyle w:val="google-src-text1"/>
          <w:rFonts w:ascii="Times New Roman" w:eastAsiaTheme="majorEastAsia" w:hAnsi="Times New Roman"/>
          <w:color w:val="auto"/>
          <w:sz w:val="28"/>
          <w:szCs w:val="28"/>
          <w:specVanish w:val="0"/>
        </w:rPr>
        <w:t>Произрастает в лесной и лесостепной зонах, по долинам рек заходит в степную зону.</w:t>
      </w:r>
      <w:r w:rsidRPr="00137D55">
        <w:rPr>
          <w:rFonts w:ascii="Times New Roman" w:hAnsi="Times New Roman"/>
          <w:color w:val="auto"/>
          <w:sz w:val="28"/>
          <w:szCs w:val="28"/>
        </w:rPr>
        <w:t xml:space="preserve"> Grows in forest and steppe zones, river valleys comes in the steppe zone.                                  </w:t>
      </w:r>
      <w:r w:rsidRPr="00137D55">
        <w:rPr>
          <w:rStyle w:val="Strong"/>
          <w:rFonts w:ascii="Times New Roman" w:hAnsi="Times New Roman"/>
          <w:vanish/>
          <w:color w:val="auto"/>
          <w:sz w:val="28"/>
          <w:szCs w:val="28"/>
        </w:rPr>
        <w:t>Местообитание.</w:t>
      </w:r>
      <w:r w:rsidRPr="00137D55">
        <w:rPr>
          <w:rStyle w:val="google-src-text1"/>
          <w:rFonts w:ascii="Times New Roman" w:eastAsiaTheme="majorEastAsia" w:hAnsi="Times New Roman"/>
          <w:color w:val="auto"/>
          <w:sz w:val="28"/>
          <w:szCs w:val="28"/>
          <w:specVanish w:val="0"/>
        </w:rPr>
        <w:t xml:space="preserve"> Поселяется преимущественно на умеренно влажных и влажных почвах.</w:t>
      </w:r>
      <w:r w:rsidRPr="00137D55">
        <w:rPr>
          <w:rFonts w:ascii="Times New Roman" w:hAnsi="Times New Roman"/>
          <w:color w:val="auto"/>
          <w:sz w:val="28"/>
          <w:szCs w:val="28"/>
        </w:rPr>
        <w:t xml:space="preserve"> </w:t>
      </w:r>
    </w:p>
    <w:p w14:paraId="63BCF995" w14:textId="77777777" w:rsidR="006C2F1D" w:rsidRPr="00137D55" w:rsidRDefault="006C2F1D" w:rsidP="006C2F1D">
      <w:pPr>
        <w:pStyle w:val="NormalWeb"/>
        <w:rPr>
          <w:rFonts w:ascii="Times New Roman" w:hAnsi="Times New Roman"/>
          <w:color w:val="auto"/>
          <w:sz w:val="28"/>
          <w:szCs w:val="28"/>
        </w:rPr>
      </w:pPr>
      <w:r w:rsidRPr="00137D55">
        <w:rPr>
          <w:rStyle w:val="Strong"/>
          <w:rFonts w:ascii="Times New Roman" w:hAnsi="Times New Roman"/>
          <w:color w:val="auto"/>
          <w:sz w:val="28"/>
          <w:szCs w:val="28"/>
        </w:rPr>
        <w:t>Habitat.</w:t>
      </w:r>
      <w:r w:rsidRPr="00137D55">
        <w:rPr>
          <w:rFonts w:ascii="Times New Roman" w:hAnsi="Times New Roman"/>
          <w:color w:val="auto"/>
          <w:sz w:val="28"/>
          <w:szCs w:val="28"/>
        </w:rPr>
        <w:t xml:space="preserve"> Resides mainly in the temperate humid and wet soils. </w:t>
      </w:r>
      <w:r w:rsidRPr="00137D55">
        <w:rPr>
          <w:rStyle w:val="google-src-text1"/>
          <w:rFonts w:ascii="Times New Roman" w:eastAsiaTheme="majorEastAsia" w:hAnsi="Times New Roman"/>
          <w:color w:val="auto"/>
          <w:sz w:val="28"/>
          <w:szCs w:val="28"/>
          <w:specVanish w:val="0"/>
        </w:rPr>
        <w:t>В поймах рек хорошо развивается при небольшом слое ила, переносит значительное заиление и кратковременное затопление, но не выдерживает заболачивания, поэтому отсутствует на низинных пойменных лугах.</w:t>
      </w:r>
      <w:r w:rsidRPr="00137D55">
        <w:rPr>
          <w:rFonts w:ascii="Times New Roman" w:hAnsi="Times New Roman"/>
          <w:color w:val="auto"/>
          <w:sz w:val="28"/>
          <w:szCs w:val="28"/>
        </w:rPr>
        <w:t xml:space="preserve"> Found in forest meadows and clearings, roadsides, fields and orchards, in ravines, ditches, along the shores of lakes and weedy places. </w:t>
      </w:r>
      <w:r w:rsidRPr="00137D55">
        <w:rPr>
          <w:rStyle w:val="google-src-text1"/>
          <w:rFonts w:ascii="Times New Roman" w:eastAsiaTheme="majorEastAsia" w:hAnsi="Times New Roman"/>
          <w:color w:val="auto"/>
          <w:sz w:val="28"/>
          <w:szCs w:val="28"/>
          <w:specVanish w:val="0"/>
        </w:rPr>
        <w:t>Чаще растет единичными экземплярами или небольшими группами, но иногда образует довольно густые заросли площадью в несколько гектаров.</w:t>
      </w:r>
      <w:r w:rsidRPr="00137D55">
        <w:rPr>
          <w:rFonts w:ascii="Times New Roman" w:hAnsi="Times New Roman"/>
          <w:color w:val="auto"/>
          <w:sz w:val="28"/>
          <w:szCs w:val="28"/>
        </w:rPr>
        <w:t xml:space="preserve">             </w:t>
      </w:r>
      <w:r w:rsidRPr="00137D55">
        <w:rPr>
          <w:rStyle w:val="Strong"/>
          <w:rFonts w:ascii="Times New Roman" w:hAnsi="Times New Roman"/>
          <w:vanish/>
          <w:color w:val="auto"/>
          <w:sz w:val="28"/>
          <w:szCs w:val="28"/>
        </w:rPr>
        <w:t>Заготовка, первичная обработка и сушка.</w:t>
      </w:r>
      <w:r w:rsidRPr="00137D55">
        <w:rPr>
          <w:rStyle w:val="google-src-text1"/>
          <w:rFonts w:ascii="Times New Roman" w:eastAsiaTheme="majorEastAsia" w:hAnsi="Times New Roman"/>
          <w:color w:val="auto"/>
          <w:sz w:val="28"/>
          <w:szCs w:val="28"/>
          <w:specVanish w:val="0"/>
        </w:rPr>
        <w:t xml:space="preserve"> Корни щавеля конского заготавливают в августе-сентябре, в начале отмирания надземной части, или рано весной, в период отрастания растения, выкапывая лопатами.</w:t>
      </w:r>
      <w:r w:rsidRPr="00137D55">
        <w:rPr>
          <w:rFonts w:ascii="Times New Roman" w:hAnsi="Times New Roman"/>
          <w:color w:val="auto"/>
          <w:sz w:val="28"/>
          <w:szCs w:val="28"/>
        </w:rPr>
        <w:t xml:space="preserve"> </w:t>
      </w:r>
    </w:p>
    <w:p w14:paraId="63BFB4E0" w14:textId="77777777" w:rsidR="006C2F1D" w:rsidRPr="00137D55" w:rsidRDefault="006C2F1D" w:rsidP="006C2F1D">
      <w:pPr>
        <w:pStyle w:val="NormalWeb"/>
        <w:rPr>
          <w:rFonts w:ascii="Times New Roman" w:hAnsi="Times New Roman"/>
          <w:color w:val="auto"/>
          <w:sz w:val="28"/>
          <w:szCs w:val="28"/>
        </w:rPr>
      </w:pPr>
      <w:r w:rsidRPr="00137D55">
        <w:rPr>
          <w:rStyle w:val="Strong"/>
          <w:rFonts w:ascii="Times New Roman" w:hAnsi="Times New Roman"/>
          <w:color w:val="auto"/>
          <w:sz w:val="28"/>
          <w:szCs w:val="28"/>
        </w:rPr>
        <w:lastRenderedPageBreak/>
        <w:t>Harvesting, primary processing and drying.</w:t>
      </w:r>
      <w:r w:rsidRPr="00137D55">
        <w:rPr>
          <w:rFonts w:ascii="Times New Roman" w:hAnsi="Times New Roman"/>
          <w:color w:val="auto"/>
          <w:sz w:val="28"/>
          <w:szCs w:val="28"/>
        </w:rPr>
        <w:t xml:space="preserve"> Sorrel horse roots harvested in August-September, at the beginning of the withering away of the above-ground parts, or early spring, during the regrowth of plants, digging with shovels. </w:t>
      </w:r>
      <w:r w:rsidRPr="00137D55">
        <w:rPr>
          <w:rStyle w:val="google-src-text1"/>
          <w:rFonts w:ascii="Times New Roman" w:eastAsiaTheme="majorEastAsia" w:hAnsi="Times New Roman"/>
          <w:color w:val="auto"/>
          <w:sz w:val="28"/>
          <w:szCs w:val="28"/>
          <w:specVanish w:val="0"/>
        </w:rPr>
        <w:t>Заготовке подлежат только крупные растения.</w:t>
      </w:r>
      <w:r w:rsidRPr="00137D55">
        <w:rPr>
          <w:rFonts w:ascii="Times New Roman" w:hAnsi="Times New Roman"/>
          <w:color w:val="auto"/>
          <w:sz w:val="28"/>
          <w:szCs w:val="28"/>
        </w:rPr>
        <w:t xml:space="preserve"> Dried with good ventilation in attics or under the eaves, spreading a layer of 3-5 cm, occasionally turning. </w:t>
      </w:r>
      <w:r w:rsidRPr="00137D55">
        <w:rPr>
          <w:rStyle w:val="google-src-text1"/>
          <w:rFonts w:ascii="Times New Roman" w:eastAsiaTheme="majorEastAsia" w:hAnsi="Times New Roman"/>
          <w:color w:val="auto"/>
          <w:sz w:val="28"/>
          <w:szCs w:val="28"/>
          <w:specVanish w:val="0"/>
        </w:rPr>
        <w:t>Можно сушить в сушилках при температуре 50-60°С.</w:t>
      </w:r>
      <w:r w:rsidRPr="00137D55">
        <w:rPr>
          <w:rFonts w:ascii="Times New Roman" w:hAnsi="Times New Roman"/>
          <w:color w:val="auto"/>
          <w:sz w:val="28"/>
          <w:szCs w:val="28"/>
        </w:rPr>
        <w:t xml:space="preserve"> Can be dried in a dryer at a temperature of 50-60 ° C.                                              </w:t>
      </w:r>
      <w:r w:rsidRPr="00137D55">
        <w:rPr>
          <w:rStyle w:val="Strong"/>
          <w:rFonts w:ascii="Times New Roman" w:hAnsi="Times New Roman"/>
          <w:vanish/>
          <w:color w:val="auto"/>
          <w:sz w:val="28"/>
          <w:szCs w:val="28"/>
        </w:rPr>
        <w:t>Стандартизация.</w:t>
      </w:r>
      <w:r w:rsidRPr="00137D55">
        <w:rPr>
          <w:rStyle w:val="google-src-text1"/>
          <w:rFonts w:ascii="Times New Roman" w:eastAsiaTheme="majorEastAsia" w:hAnsi="Times New Roman"/>
          <w:color w:val="auto"/>
          <w:sz w:val="28"/>
          <w:szCs w:val="28"/>
          <w:specVanish w:val="0"/>
        </w:rPr>
        <w:t xml:space="preserve"> Качество сырья регламентирует ВФС 42-1077-81.</w:t>
      </w:r>
      <w:r w:rsidRPr="00137D55">
        <w:rPr>
          <w:rFonts w:ascii="Times New Roman" w:hAnsi="Times New Roman"/>
          <w:color w:val="auto"/>
          <w:sz w:val="28"/>
          <w:szCs w:val="28"/>
        </w:rPr>
        <w:t xml:space="preserve"> </w:t>
      </w:r>
      <w:r w:rsidRPr="00137D55">
        <w:rPr>
          <w:rStyle w:val="Strong"/>
          <w:rFonts w:ascii="Times New Roman" w:hAnsi="Times New Roman"/>
          <w:vanish/>
          <w:color w:val="auto"/>
          <w:sz w:val="28"/>
          <w:szCs w:val="28"/>
        </w:rPr>
        <w:t>Химический состав.</w:t>
      </w:r>
      <w:r w:rsidRPr="00137D55">
        <w:rPr>
          <w:rStyle w:val="google-src-text1"/>
          <w:rFonts w:ascii="Times New Roman" w:eastAsiaTheme="majorEastAsia" w:hAnsi="Times New Roman"/>
          <w:color w:val="auto"/>
          <w:sz w:val="28"/>
          <w:szCs w:val="28"/>
          <w:specVanish w:val="0"/>
        </w:rPr>
        <w:t xml:space="preserve"> В корнях щавеля конского содержится до 4% произвольных антрахинона, в состав которых входят хризофановая кислота и хризофанол; дубильные вещества пирокатехиновой группы (до 15%, т. е. больше, чем в ревене); флавоноиды, кофейная кислота, эфирное масло, смолы, железо (в виде органических соединений).</w:t>
      </w:r>
      <w:r w:rsidRPr="00137D55">
        <w:rPr>
          <w:rFonts w:ascii="Times New Roman" w:hAnsi="Times New Roman"/>
          <w:color w:val="auto"/>
          <w:sz w:val="28"/>
          <w:szCs w:val="28"/>
        </w:rPr>
        <w:t xml:space="preserve"> </w:t>
      </w:r>
    </w:p>
    <w:p w14:paraId="4C8AD6DB" w14:textId="77777777" w:rsidR="006C2F1D" w:rsidRPr="00137D55" w:rsidRDefault="006C2F1D" w:rsidP="006C2F1D">
      <w:pPr>
        <w:pStyle w:val="NormalWeb"/>
        <w:rPr>
          <w:rFonts w:ascii="Times New Roman" w:hAnsi="Times New Roman"/>
          <w:color w:val="auto"/>
          <w:sz w:val="28"/>
          <w:szCs w:val="28"/>
        </w:rPr>
      </w:pPr>
      <w:r w:rsidRPr="00137D55">
        <w:rPr>
          <w:rStyle w:val="Strong"/>
          <w:rFonts w:ascii="Times New Roman" w:hAnsi="Times New Roman"/>
          <w:color w:val="auto"/>
          <w:sz w:val="28"/>
          <w:szCs w:val="28"/>
        </w:rPr>
        <w:t>Chemical composition.</w:t>
      </w:r>
      <w:r w:rsidRPr="00137D55">
        <w:rPr>
          <w:rFonts w:ascii="Times New Roman" w:hAnsi="Times New Roman"/>
          <w:color w:val="auto"/>
          <w:sz w:val="28"/>
          <w:szCs w:val="28"/>
        </w:rPr>
        <w:t xml:space="preserve"> Sorrel horse in the roots contain up to 4% of arbitrary anthraquinone, which include </w:t>
      </w:r>
      <w:proofErr w:type="spellStart"/>
      <w:r w:rsidRPr="00137D55">
        <w:rPr>
          <w:rFonts w:ascii="Times New Roman" w:hAnsi="Times New Roman"/>
          <w:color w:val="auto"/>
          <w:sz w:val="28"/>
          <w:szCs w:val="28"/>
        </w:rPr>
        <w:t>hrizofan</w:t>
      </w:r>
      <w:proofErr w:type="spellEnd"/>
      <w:r w:rsidRPr="00137D55">
        <w:rPr>
          <w:rFonts w:ascii="Times New Roman" w:hAnsi="Times New Roman"/>
          <w:color w:val="auto"/>
          <w:sz w:val="28"/>
          <w:szCs w:val="28"/>
        </w:rPr>
        <w:t xml:space="preserve"> acid and </w:t>
      </w:r>
      <w:proofErr w:type="spellStart"/>
      <w:r w:rsidRPr="00137D55">
        <w:rPr>
          <w:rFonts w:ascii="Times New Roman" w:hAnsi="Times New Roman"/>
          <w:color w:val="auto"/>
          <w:sz w:val="28"/>
          <w:szCs w:val="28"/>
        </w:rPr>
        <w:t>hrizofanol</w:t>
      </w:r>
      <w:proofErr w:type="spellEnd"/>
      <w:r w:rsidRPr="00137D55">
        <w:rPr>
          <w:rFonts w:ascii="Times New Roman" w:hAnsi="Times New Roman"/>
          <w:color w:val="auto"/>
          <w:sz w:val="28"/>
          <w:szCs w:val="28"/>
        </w:rPr>
        <w:t xml:space="preserve">; tannins of </w:t>
      </w:r>
      <w:proofErr w:type="spellStart"/>
      <w:r w:rsidRPr="00137D55">
        <w:rPr>
          <w:rFonts w:ascii="Times New Roman" w:hAnsi="Times New Roman"/>
          <w:color w:val="auto"/>
          <w:sz w:val="28"/>
          <w:szCs w:val="28"/>
        </w:rPr>
        <w:t>pirokatehin</w:t>
      </w:r>
      <w:proofErr w:type="spellEnd"/>
      <w:r w:rsidRPr="00137D55">
        <w:rPr>
          <w:rFonts w:ascii="Times New Roman" w:hAnsi="Times New Roman"/>
          <w:color w:val="auto"/>
          <w:sz w:val="28"/>
          <w:szCs w:val="28"/>
        </w:rPr>
        <w:t xml:space="preserve"> groups (up to 15%, </w:t>
      </w:r>
      <w:proofErr w:type="spellStart"/>
      <w:r w:rsidRPr="00137D55">
        <w:rPr>
          <w:rFonts w:ascii="Times New Roman" w:hAnsi="Times New Roman"/>
          <w:color w:val="auto"/>
          <w:sz w:val="28"/>
          <w:szCs w:val="28"/>
        </w:rPr>
        <w:t>ie</w:t>
      </w:r>
      <w:proofErr w:type="spellEnd"/>
      <w:r w:rsidRPr="00137D55">
        <w:rPr>
          <w:rFonts w:ascii="Times New Roman" w:hAnsi="Times New Roman"/>
          <w:color w:val="auto"/>
          <w:sz w:val="28"/>
          <w:szCs w:val="28"/>
        </w:rPr>
        <w:t xml:space="preserve">, more than rhubarb), flavonoids, caffeic acid, essential oil , resin, iron (in the form of organic compounds). </w:t>
      </w:r>
      <w:r w:rsidRPr="00137D55">
        <w:rPr>
          <w:rStyle w:val="google-src-text1"/>
          <w:rFonts w:ascii="Times New Roman" w:eastAsiaTheme="majorEastAsia" w:hAnsi="Times New Roman"/>
          <w:color w:val="auto"/>
          <w:sz w:val="28"/>
          <w:szCs w:val="28"/>
          <w:specVanish w:val="0"/>
        </w:rPr>
        <w:t>В плодах обнаружены производные антрахинона и дубильные вещества.</w:t>
      </w:r>
      <w:r w:rsidRPr="00137D55">
        <w:rPr>
          <w:rFonts w:ascii="Times New Roman" w:hAnsi="Times New Roman"/>
          <w:color w:val="auto"/>
          <w:sz w:val="28"/>
          <w:szCs w:val="28"/>
        </w:rPr>
        <w:t xml:space="preserve"> In fruits found anthraquinone derivatives and tannins. </w:t>
      </w:r>
      <w:r w:rsidRPr="00137D55">
        <w:rPr>
          <w:rStyle w:val="google-src-text1"/>
          <w:rFonts w:ascii="Times New Roman" w:eastAsiaTheme="majorEastAsia" w:hAnsi="Times New Roman"/>
          <w:color w:val="auto"/>
          <w:sz w:val="28"/>
          <w:szCs w:val="28"/>
          <w:specVanish w:val="0"/>
        </w:rPr>
        <w:t>В листьях найдены флавоноиды (гиперозид, рутин и др.), аскорбиновая кислота и каротин.</w:t>
      </w:r>
      <w:r w:rsidRPr="00137D55">
        <w:rPr>
          <w:rFonts w:ascii="Times New Roman" w:hAnsi="Times New Roman"/>
          <w:color w:val="auto"/>
          <w:sz w:val="28"/>
          <w:szCs w:val="28"/>
        </w:rPr>
        <w:t xml:space="preserve"> The leaves were found flavonoids (</w:t>
      </w:r>
      <w:proofErr w:type="spellStart"/>
      <w:r w:rsidRPr="00137D55">
        <w:rPr>
          <w:rFonts w:ascii="Times New Roman" w:hAnsi="Times New Roman"/>
          <w:color w:val="auto"/>
          <w:sz w:val="28"/>
          <w:szCs w:val="28"/>
        </w:rPr>
        <w:t>hyperoside</w:t>
      </w:r>
      <w:proofErr w:type="spellEnd"/>
      <w:r w:rsidRPr="00137D55">
        <w:rPr>
          <w:rFonts w:ascii="Times New Roman" w:hAnsi="Times New Roman"/>
          <w:color w:val="auto"/>
          <w:sz w:val="28"/>
          <w:szCs w:val="28"/>
        </w:rPr>
        <w:t xml:space="preserve">, </w:t>
      </w:r>
      <w:proofErr w:type="spellStart"/>
      <w:r w:rsidRPr="00137D55">
        <w:rPr>
          <w:rFonts w:ascii="Times New Roman" w:hAnsi="Times New Roman"/>
          <w:color w:val="auto"/>
          <w:sz w:val="28"/>
          <w:szCs w:val="28"/>
        </w:rPr>
        <w:t>rutin</w:t>
      </w:r>
      <w:proofErr w:type="spellEnd"/>
      <w:r w:rsidRPr="00137D55">
        <w:rPr>
          <w:rFonts w:ascii="Times New Roman" w:hAnsi="Times New Roman"/>
          <w:color w:val="auto"/>
          <w:sz w:val="28"/>
          <w:szCs w:val="28"/>
        </w:rPr>
        <w:t xml:space="preserve"> and others), ascorbic acid and carotene. </w:t>
      </w:r>
      <w:r w:rsidRPr="00137D55">
        <w:rPr>
          <w:rStyle w:val="google-src-text1"/>
          <w:rFonts w:ascii="Times New Roman" w:eastAsiaTheme="majorEastAsia" w:hAnsi="Times New Roman"/>
          <w:color w:val="auto"/>
          <w:sz w:val="28"/>
          <w:szCs w:val="28"/>
          <w:specVanish w:val="0"/>
        </w:rPr>
        <w:t>Все части растения содержат большое количество оксалата кальция.</w:t>
      </w:r>
      <w:r w:rsidRPr="00137D55">
        <w:rPr>
          <w:rFonts w:ascii="Times New Roman" w:hAnsi="Times New Roman"/>
          <w:color w:val="auto"/>
          <w:sz w:val="28"/>
          <w:szCs w:val="28"/>
        </w:rPr>
        <w:t xml:space="preserve"> All plant parts contain large amounts of calcium oxalate. </w:t>
      </w:r>
      <w:r w:rsidRPr="00137D55">
        <w:rPr>
          <w:rStyle w:val="google-src-text1"/>
          <w:rFonts w:ascii="Times New Roman" w:eastAsiaTheme="majorEastAsia" w:hAnsi="Times New Roman"/>
          <w:color w:val="auto"/>
          <w:sz w:val="28"/>
          <w:szCs w:val="28"/>
          <w:specVanish w:val="0"/>
        </w:rPr>
        <w:t>Количество антрагликозидов в нем хотя и меньше, чем в ревене, но все же достаточно большое, чтобы считать щавель ценным лекарственным сырьем.</w:t>
      </w:r>
      <w:r w:rsidRPr="00137D55">
        <w:rPr>
          <w:rFonts w:ascii="Times New Roman" w:hAnsi="Times New Roman"/>
          <w:color w:val="auto"/>
          <w:sz w:val="28"/>
          <w:szCs w:val="28"/>
        </w:rPr>
        <w:t xml:space="preserve"> Number of </w:t>
      </w:r>
      <w:proofErr w:type="spellStart"/>
      <w:r w:rsidRPr="00137D55">
        <w:rPr>
          <w:rFonts w:ascii="Times New Roman" w:hAnsi="Times New Roman"/>
          <w:color w:val="auto"/>
          <w:sz w:val="28"/>
          <w:szCs w:val="28"/>
        </w:rPr>
        <w:t>antraglikozides</w:t>
      </w:r>
      <w:proofErr w:type="spellEnd"/>
      <w:r w:rsidRPr="00137D55">
        <w:rPr>
          <w:rFonts w:ascii="Times New Roman" w:hAnsi="Times New Roman"/>
          <w:color w:val="auto"/>
          <w:sz w:val="28"/>
          <w:szCs w:val="28"/>
        </w:rPr>
        <w:t xml:space="preserve"> it although less than in the rhubarb, but still large enough to hold the dock valuable medicinal raw materials.                         </w:t>
      </w:r>
      <w:r w:rsidRPr="00137D55">
        <w:rPr>
          <w:rStyle w:val="Strong"/>
          <w:rFonts w:ascii="Times New Roman" w:hAnsi="Times New Roman"/>
          <w:vanish/>
          <w:color w:val="auto"/>
          <w:sz w:val="28"/>
          <w:szCs w:val="28"/>
        </w:rPr>
        <w:t>Хранение.</w:t>
      </w:r>
      <w:r w:rsidRPr="00137D55">
        <w:rPr>
          <w:rStyle w:val="google-src-text1"/>
          <w:rFonts w:ascii="Times New Roman" w:eastAsiaTheme="majorEastAsia" w:hAnsi="Times New Roman"/>
          <w:color w:val="auto"/>
          <w:sz w:val="28"/>
          <w:szCs w:val="28"/>
          <w:specVanish w:val="0"/>
        </w:rPr>
        <w:t xml:space="preserve"> Сырье упа ковывают в мешки по 20-30 кг.</w:t>
      </w:r>
      <w:r w:rsidRPr="00137D55">
        <w:rPr>
          <w:rFonts w:ascii="Times New Roman" w:hAnsi="Times New Roman"/>
          <w:color w:val="auto"/>
          <w:sz w:val="28"/>
          <w:szCs w:val="28"/>
        </w:rPr>
        <w:t xml:space="preserve"> </w:t>
      </w:r>
      <w:r w:rsidRPr="00137D55">
        <w:rPr>
          <w:rStyle w:val="Strong"/>
          <w:rFonts w:ascii="Times New Roman" w:hAnsi="Times New Roman"/>
          <w:vanish/>
          <w:color w:val="auto"/>
          <w:sz w:val="28"/>
          <w:szCs w:val="28"/>
        </w:rPr>
        <w:t>Лекарственные средства.</w:t>
      </w:r>
      <w:r w:rsidRPr="00137D55">
        <w:rPr>
          <w:rStyle w:val="google-src-text1"/>
          <w:rFonts w:ascii="Times New Roman" w:eastAsiaTheme="majorEastAsia" w:hAnsi="Times New Roman"/>
          <w:color w:val="auto"/>
          <w:sz w:val="28"/>
          <w:szCs w:val="28"/>
          <w:specVanish w:val="0"/>
        </w:rPr>
        <w:t xml:space="preserve"> Отвар и порошок.</w:t>
      </w:r>
      <w:r w:rsidRPr="00137D55">
        <w:rPr>
          <w:rFonts w:ascii="Times New Roman" w:hAnsi="Times New Roman"/>
          <w:color w:val="auto"/>
          <w:sz w:val="28"/>
          <w:szCs w:val="28"/>
        </w:rPr>
        <w:t xml:space="preserve"> </w:t>
      </w:r>
    </w:p>
    <w:p w14:paraId="05617577" w14:textId="77777777" w:rsidR="006C2F1D" w:rsidRPr="00137D55" w:rsidRDefault="006C2F1D" w:rsidP="006C2F1D">
      <w:pPr>
        <w:pStyle w:val="NormalWeb"/>
        <w:rPr>
          <w:rFonts w:ascii="Times New Roman" w:hAnsi="Times New Roman"/>
          <w:color w:val="auto"/>
          <w:sz w:val="28"/>
          <w:szCs w:val="28"/>
        </w:rPr>
      </w:pPr>
      <w:r w:rsidRPr="00137D55">
        <w:rPr>
          <w:rStyle w:val="Strong"/>
          <w:rFonts w:ascii="Times New Roman" w:hAnsi="Times New Roman"/>
          <w:color w:val="auto"/>
          <w:sz w:val="28"/>
          <w:szCs w:val="28"/>
        </w:rPr>
        <w:t>Drugs.</w:t>
      </w:r>
      <w:r w:rsidRPr="00137D55">
        <w:rPr>
          <w:rFonts w:ascii="Times New Roman" w:hAnsi="Times New Roman"/>
          <w:color w:val="auto"/>
          <w:sz w:val="28"/>
          <w:szCs w:val="28"/>
        </w:rPr>
        <w:t xml:space="preserve"> Decoction and powder.                                                                                                             </w:t>
      </w:r>
      <w:r w:rsidRPr="00137D55">
        <w:rPr>
          <w:rStyle w:val="Strong"/>
          <w:rFonts w:ascii="Times New Roman" w:hAnsi="Times New Roman"/>
          <w:vanish/>
          <w:color w:val="auto"/>
          <w:sz w:val="28"/>
          <w:szCs w:val="28"/>
        </w:rPr>
        <w:t>Применение.</w:t>
      </w:r>
      <w:r w:rsidRPr="00137D55">
        <w:rPr>
          <w:rStyle w:val="google-src-text1"/>
          <w:rFonts w:ascii="Times New Roman" w:eastAsiaTheme="majorEastAsia" w:hAnsi="Times New Roman"/>
          <w:color w:val="auto"/>
          <w:sz w:val="28"/>
          <w:szCs w:val="28"/>
          <w:specVanish w:val="0"/>
        </w:rPr>
        <w:t xml:space="preserve"> Щавель конский употребляют в виде отваров и порошка для лечения колитов, энтероколитов, геморроя.</w:t>
      </w:r>
      <w:r w:rsidRPr="00137D55">
        <w:rPr>
          <w:rFonts w:ascii="Times New Roman" w:hAnsi="Times New Roman"/>
          <w:color w:val="auto"/>
          <w:sz w:val="28"/>
          <w:szCs w:val="28"/>
        </w:rPr>
        <w:t xml:space="preserve"> </w:t>
      </w:r>
    </w:p>
    <w:p w14:paraId="06E40AE9" w14:textId="77777777" w:rsidR="006C2F1D" w:rsidRPr="00137D55" w:rsidRDefault="006C2F1D" w:rsidP="006C2F1D">
      <w:pPr>
        <w:rPr>
          <w:rFonts w:ascii="Times New Roman" w:hAnsi="Times New Roman" w:cs="Times New Roman"/>
          <w:sz w:val="28"/>
          <w:szCs w:val="28"/>
        </w:rPr>
      </w:pPr>
      <w:r w:rsidRPr="00137D55">
        <w:rPr>
          <w:rStyle w:val="Strong"/>
          <w:rFonts w:ascii="Times New Roman" w:hAnsi="Times New Roman"/>
          <w:sz w:val="28"/>
          <w:szCs w:val="28"/>
        </w:rPr>
        <w:t>Application.</w:t>
      </w:r>
      <w:r w:rsidRPr="00137D55">
        <w:rPr>
          <w:rFonts w:ascii="Times New Roman" w:hAnsi="Times New Roman" w:cs="Times New Roman"/>
          <w:sz w:val="28"/>
          <w:szCs w:val="28"/>
        </w:rPr>
        <w:t xml:space="preserve"> Sorrel horse use in the form of decoction, and powder for the treatment of colitis, enterocolitis, haemorrhoids. </w:t>
      </w:r>
      <w:r w:rsidRPr="00137D55">
        <w:rPr>
          <w:rStyle w:val="google-src-text1"/>
          <w:rFonts w:ascii="Times New Roman" w:hAnsi="Times New Roman" w:cs="Times New Roman"/>
          <w:sz w:val="28"/>
          <w:szCs w:val="28"/>
          <w:specVanish w:val="0"/>
        </w:rPr>
        <w:t>В малых дозах они оказывают вяжущее действие, в больших - действуют как слабительное.</w:t>
      </w:r>
      <w:r w:rsidRPr="00137D55">
        <w:rPr>
          <w:rFonts w:ascii="Times New Roman" w:hAnsi="Times New Roman" w:cs="Times New Roman"/>
          <w:sz w:val="28"/>
          <w:szCs w:val="28"/>
        </w:rPr>
        <w:t xml:space="preserve"> In small doses, they exert astringent in the large - act as a laxative. </w:t>
      </w:r>
      <w:r w:rsidRPr="00137D55">
        <w:rPr>
          <w:rStyle w:val="google-src-text1"/>
          <w:rFonts w:ascii="Times New Roman" w:hAnsi="Times New Roman" w:cs="Times New Roman"/>
          <w:sz w:val="28"/>
          <w:szCs w:val="28"/>
          <w:specVanish w:val="0"/>
        </w:rPr>
        <w:t>Препараты щавеля противопоказаны при мочекаменной болезни почек.</w:t>
      </w:r>
      <w:r w:rsidRPr="00137D55">
        <w:rPr>
          <w:rFonts w:ascii="Times New Roman" w:hAnsi="Times New Roman" w:cs="Times New Roman"/>
          <w:sz w:val="28"/>
          <w:szCs w:val="28"/>
        </w:rPr>
        <w:t xml:space="preserve"> Drugs are contraindicated in sorrel kidney stone disease.                                                                                                                                       </w:t>
      </w:r>
      <w:r w:rsidRPr="00137D55">
        <w:rPr>
          <w:rStyle w:val="google-src-text1"/>
          <w:rFonts w:ascii="Times New Roman" w:hAnsi="Times New Roman" w:cs="Times New Roman"/>
          <w:sz w:val="28"/>
          <w:szCs w:val="28"/>
          <w:specVanish w:val="0"/>
        </w:rPr>
        <w:t>В народной медицине показаний для назначений лекарств из щавеля значительно больше, а в качестве сырья используют не только подземные части растения, но и плоды, цветки, реже листья.</w:t>
      </w:r>
      <w:r w:rsidRPr="00137D55">
        <w:rPr>
          <w:rFonts w:ascii="Times New Roman" w:hAnsi="Times New Roman" w:cs="Times New Roman"/>
          <w:sz w:val="28"/>
          <w:szCs w:val="28"/>
        </w:rPr>
        <w:t xml:space="preserve"> In folk medicine, the indications for prescribing of sorrel is much larger, and as a raw material used not only the underground parts of plants, but also fruits, flowers, rarely leaves. </w:t>
      </w:r>
      <w:r w:rsidRPr="00137D55">
        <w:rPr>
          <w:rStyle w:val="google-src-text1"/>
          <w:rFonts w:ascii="Times New Roman" w:hAnsi="Times New Roman" w:cs="Times New Roman"/>
          <w:sz w:val="28"/>
          <w:szCs w:val="28"/>
          <w:specVanish w:val="0"/>
        </w:rPr>
        <w:t>Листья щавеля используют в народной медицине как витаминное при цинге, в начальной стадии гингивита, стоматита.</w:t>
      </w:r>
      <w:r w:rsidRPr="00137D55">
        <w:rPr>
          <w:rFonts w:ascii="Times New Roman" w:hAnsi="Times New Roman" w:cs="Times New Roman"/>
          <w:sz w:val="28"/>
          <w:szCs w:val="28"/>
        </w:rPr>
        <w:t xml:space="preserve"> Sorrel leaves are used in folk medicine as a vitamin for scurvy in the early stages of gingivitis, stomatitis.                                                 </w:t>
      </w:r>
    </w:p>
    <w:p w14:paraId="7583345B" w14:textId="77777777" w:rsidR="006C2F1D" w:rsidRDefault="006C2F1D" w:rsidP="006C2F1D">
      <w:pPr>
        <w:rPr>
          <w:rFonts w:ascii="Times New Roman" w:hAnsi="Times New Roman" w:cs="Times New Roman"/>
          <w:sz w:val="28"/>
          <w:szCs w:val="28"/>
        </w:rPr>
      </w:pPr>
      <w:r w:rsidRPr="00137D55">
        <w:rPr>
          <w:rStyle w:val="google-src-text1"/>
          <w:rFonts w:ascii="Times New Roman" w:hAnsi="Times New Roman" w:cs="Times New Roman"/>
          <w:sz w:val="28"/>
          <w:szCs w:val="28"/>
          <w:specVanish w:val="0"/>
        </w:rPr>
        <w:t>Длительное применение не рекомендуется (как и других растений, содержащих антрахиноны).</w:t>
      </w:r>
      <w:r w:rsidRPr="00137D55">
        <w:rPr>
          <w:rFonts w:ascii="Times New Roman" w:hAnsi="Times New Roman" w:cs="Times New Roman"/>
          <w:sz w:val="28"/>
          <w:szCs w:val="28"/>
        </w:rPr>
        <w:t xml:space="preserve"> Prolonged use is not recommended (and other plants containing anthraquinones).    </w:t>
      </w:r>
      <w:r w:rsidRPr="00137D55">
        <w:rPr>
          <w:rStyle w:val="google-src-text1"/>
          <w:rFonts w:ascii="Times New Roman" w:hAnsi="Times New Roman" w:cs="Times New Roman"/>
          <w:sz w:val="28"/>
          <w:szCs w:val="28"/>
          <w:specVanish w:val="0"/>
        </w:rPr>
        <w:t>Препараты щавеля противопоказаны при болезнях почек.</w:t>
      </w:r>
      <w:r w:rsidRPr="00137D55">
        <w:rPr>
          <w:rFonts w:ascii="Times New Roman" w:hAnsi="Times New Roman" w:cs="Times New Roman"/>
          <w:sz w:val="28"/>
          <w:szCs w:val="28"/>
        </w:rPr>
        <w:t>Drugs are contraindicated sorrel renal diseases.</w:t>
      </w:r>
    </w:p>
    <w:p w14:paraId="457C6B3D" w14:textId="77777777" w:rsidR="006C2F1D" w:rsidRDefault="006C2F1D" w:rsidP="006C2F1D">
      <w:pPr>
        <w:rPr>
          <w:rFonts w:ascii="Times New Roman" w:hAnsi="Times New Roman" w:cs="Times New Roman"/>
          <w:sz w:val="28"/>
          <w:szCs w:val="28"/>
        </w:rPr>
      </w:pPr>
    </w:p>
    <w:p w14:paraId="512AD774" w14:textId="77777777" w:rsidR="006C2F1D" w:rsidRDefault="006C2F1D" w:rsidP="006C2F1D">
      <w:pPr>
        <w:rPr>
          <w:rFonts w:ascii="Times New Roman" w:eastAsia="Times New Roman" w:hAnsi="Times New Roman" w:cs="Times New Roman"/>
          <w:sz w:val="28"/>
          <w:szCs w:val="28"/>
          <w:lang w:eastAsia="en-GB"/>
        </w:rPr>
      </w:pPr>
    </w:p>
    <w:p w14:paraId="7398643D" w14:textId="77777777" w:rsidR="006C2F1D" w:rsidRDefault="006C2F1D" w:rsidP="006C2F1D">
      <w:pPr>
        <w:rPr>
          <w:rFonts w:ascii="Times New Roman" w:hAnsi="Times New Roman" w:cs="Times New Roman"/>
          <w:sz w:val="28"/>
          <w:szCs w:val="28"/>
        </w:rPr>
      </w:pPr>
      <w:r>
        <w:rPr>
          <w:rFonts w:ascii="Helvetica" w:hAnsi="Helvetica" w:cs="Helvetica"/>
          <w:noProof/>
          <w:lang w:eastAsia="en-GB"/>
        </w:rPr>
        <w:t xml:space="preserve"> </w:t>
      </w:r>
      <w:r>
        <w:rPr>
          <w:rFonts w:ascii="Helvetica" w:hAnsi="Helvetica" w:cs="Helvetica"/>
          <w:noProof/>
          <w:lang w:eastAsia="en-GB"/>
        </w:rPr>
        <w:drawing>
          <wp:inline distT="0" distB="0" distL="0" distR="0" wp14:anchorId="304D7BD4" wp14:editId="2794319C">
            <wp:extent cx="2092218" cy="2717797"/>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3686" cy="2836614"/>
                    </a:xfrm>
                    <a:prstGeom prst="rect">
                      <a:avLst/>
                    </a:prstGeom>
                    <a:noFill/>
                    <a:ln>
                      <a:noFill/>
                    </a:ln>
                  </pic:spPr>
                </pic:pic>
              </a:graphicData>
            </a:graphic>
          </wp:inline>
        </w:drawing>
      </w:r>
      <w:r>
        <w:rPr>
          <w:rFonts w:ascii="Helvetica" w:hAnsi="Helvetica" w:cs="Helvetica"/>
          <w:noProof/>
          <w:lang w:eastAsia="en-GB"/>
        </w:rPr>
        <w:drawing>
          <wp:inline distT="0" distB="0" distL="0" distR="0" wp14:anchorId="7B3FECFC" wp14:editId="5E736C0B">
            <wp:extent cx="1740535" cy="2732353"/>
            <wp:effectExtent l="0" t="0" r="12065" b="114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6065" cy="2882320"/>
                    </a:xfrm>
                    <a:prstGeom prst="rect">
                      <a:avLst/>
                    </a:prstGeom>
                    <a:noFill/>
                    <a:ln>
                      <a:noFill/>
                    </a:ln>
                  </pic:spPr>
                </pic:pic>
              </a:graphicData>
            </a:graphic>
          </wp:inline>
        </w:drawing>
      </w:r>
    </w:p>
    <w:p w14:paraId="384A75F7" w14:textId="77777777" w:rsidR="006C2F1D" w:rsidRPr="00D07E6B" w:rsidRDefault="006C2F1D" w:rsidP="006C2F1D">
      <w:pPr>
        <w:rPr>
          <w:rFonts w:ascii="Times New Roman" w:hAnsi="Times New Roman" w:cs="Times New Roman"/>
          <w:sz w:val="28"/>
          <w:szCs w:val="28"/>
        </w:rPr>
      </w:pPr>
      <w:r w:rsidRPr="00522A00">
        <w:rPr>
          <w:rFonts w:ascii="Times New Roman" w:hAnsi="Times New Roman" w:cs="Times New Roman"/>
          <w:b/>
          <w:bCs/>
          <w:i/>
          <w:iCs/>
          <w:color w:val="000000"/>
          <w:sz w:val="28"/>
          <w:szCs w:val="28"/>
          <w:lang w:val="en-US" w:eastAsia="en-GB"/>
        </w:rPr>
        <w:lastRenderedPageBreak/>
        <w:t>Rubia tinctorum</w:t>
      </w:r>
    </w:p>
    <w:p w14:paraId="1B9C5DAC" w14:textId="77777777" w:rsidR="006C2F1D" w:rsidRDefault="006C2F1D" w:rsidP="006C2F1D">
      <w:pPr>
        <w:ind w:firstLine="284"/>
        <w:jc w:val="center"/>
        <w:rPr>
          <w:rFonts w:ascii="Times New Roman" w:hAnsi="Times New Roman" w:cs="Times New Roman"/>
          <w:b/>
          <w:bCs/>
          <w:i/>
          <w:iCs/>
          <w:color w:val="000000"/>
          <w:sz w:val="28"/>
          <w:szCs w:val="28"/>
          <w:lang w:val="en-US" w:eastAsia="en-GB"/>
        </w:rPr>
      </w:pPr>
    </w:p>
    <w:p w14:paraId="58C25A43" w14:textId="77777777" w:rsidR="006C2F1D" w:rsidRPr="008976C6" w:rsidRDefault="006C2F1D" w:rsidP="006C2F1D">
      <w:pPr>
        <w:pStyle w:val="Heading3"/>
        <w:spacing w:line="276" w:lineRule="auto"/>
        <w:rPr>
          <w:rFonts w:ascii="Times New Roman" w:hAnsi="Times New Roman" w:cs="Times New Roman"/>
          <w:b/>
          <w:color w:val="auto"/>
        </w:rPr>
      </w:pPr>
      <w:r w:rsidRPr="008976C6">
        <w:rPr>
          <w:rFonts w:ascii="Times New Roman" w:hAnsi="Times New Roman" w:cs="Times New Roman"/>
          <w:b/>
          <w:color w:val="auto"/>
        </w:rPr>
        <w:t>Rhizome and root of the madder -</w:t>
      </w:r>
      <w:r w:rsidRPr="008976C6">
        <w:rPr>
          <w:rStyle w:val="google-src-text1"/>
          <w:rFonts w:ascii="Times New Roman" w:hAnsi="Times New Roman" w:cs="Times New Roman"/>
          <w:b/>
          <w:color w:val="auto"/>
          <w:specVanish w:val="0"/>
        </w:rPr>
        <w:t>Rhizomata et radix Rubiae - Корневище и корень марены</w:t>
      </w:r>
      <w:r w:rsidRPr="008976C6">
        <w:rPr>
          <w:rFonts w:ascii="Times New Roman" w:hAnsi="Times New Roman" w:cs="Times New Roman"/>
          <w:b/>
          <w:color w:val="auto"/>
        </w:rPr>
        <w:t xml:space="preserve"> </w:t>
      </w:r>
      <w:proofErr w:type="spellStart"/>
      <w:r w:rsidRPr="008976C6">
        <w:rPr>
          <w:rFonts w:ascii="Times New Roman" w:hAnsi="Times New Roman" w:cs="Times New Roman"/>
          <w:b/>
          <w:color w:val="auto"/>
        </w:rPr>
        <w:t>Rhizomata</w:t>
      </w:r>
      <w:proofErr w:type="spellEnd"/>
      <w:r w:rsidRPr="008976C6">
        <w:rPr>
          <w:rFonts w:ascii="Times New Roman" w:hAnsi="Times New Roman" w:cs="Times New Roman"/>
          <w:b/>
          <w:color w:val="auto"/>
        </w:rPr>
        <w:t xml:space="preserve"> et radix </w:t>
      </w:r>
      <w:proofErr w:type="spellStart"/>
      <w:r w:rsidRPr="008976C6">
        <w:rPr>
          <w:rFonts w:ascii="Times New Roman" w:hAnsi="Times New Roman" w:cs="Times New Roman"/>
          <w:b/>
          <w:color w:val="auto"/>
        </w:rPr>
        <w:t>Rubiae</w:t>
      </w:r>
      <w:proofErr w:type="spellEnd"/>
      <w:r w:rsidRPr="008976C6">
        <w:rPr>
          <w:rFonts w:ascii="Times New Roman" w:hAnsi="Times New Roman" w:cs="Times New Roman"/>
          <w:b/>
          <w:color w:val="auto"/>
        </w:rPr>
        <w:t xml:space="preserve"> </w:t>
      </w:r>
    </w:p>
    <w:p w14:paraId="330DA0D2" w14:textId="77777777" w:rsidR="006C2F1D" w:rsidRPr="008976C6" w:rsidRDefault="006C2F1D" w:rsidP="006C2F1D">
      <w:pPr>
        <w:pStyle w:val="Heading3"/>
        <w:spacing w:line="276" w:lineRule="auto"/>
        <w:rPr>
          <w:rFonts w:ascii="Times New Roman" w:hAnsi="Times New Roman" w:cs="Times New Roman"/>
          <w:b/>
          <w:color w:val="auto"/>
        </w:rPr>
      </w:pPr>
      <w:r w:rsidRPr="008976C6">
        <w:rPr>
          <w:rStyle w:val="google-src-text1"/>
          <w:rFonts w:ascii="Times New Roman" w:hAnsi="Times New Roman" w:cs="Times New Roman"/>
          <w:b/>
          <w:color w:val="auto"/>
          <w:specVanish w:val="0"/>
        </w:rPr>
        <w:t>Марена красильная - Rubia tinctorum L.</w:t>
      </w:r>
      <w:r w:rsidRPr="008976C6">
        <w:rPr>
          <w:rFonts w:ascii="Times New Roman" w:hAnsi="Times New Roman" w:cs="Times New Roman"/>
          <w:b/>
          <w:color w:val="auto"/>
        </w:rPr>
        <w:t xml:space="preserve"> Madder dyeing - Rubia tinctorum L. </w:t>
      </w:r>
    </w:p>
    <w:p w14:paraId="2CDF6205" w14:textId="77777777" w:rsidR="006C2F1D" w:rsidRPr="008976C6" w:rsidRDefault="006C2F1D" w:rsidP="006C2F1D">
      <w:pPr>
        <w:spacing w:line="276" w:lineRule="auto"/>
        <w:contextualSpacing/>
        <w:rPr>
          <w:rFonts w:ascii="Times New Roman" w:hAnsi="Times New Roman" w:cs="Times New Roman"/>
          <w:b/>
          <w:color w:val="000000"/>
          <w:sz w:val="28"/>
          <w:szCs w:val="28"/>
          <w:lang w:eastAsia="en-GB"/>
        </w:rPr>
      </w:pPr>
      <w:r w:rsidRPr="008976C6">
        <w:rPr>
          <w:rStyle w:val="google-src-text1"/>
          <w:rFonts w:ascii="Times New Roman" w:hAnsi="Times New Roman" w:cs="Times New Roman"/>
          <w:b/>
          <w:specVanish w:val="0"/>
        </w:rPr>
        <w:t>Марена грузинская - Rubia iberica Fisch.</w:t>
      </w:r>
      <w:r w:rsidRPr="008976C6">
        <w:rPr>
          <w:rFonts w:ascii="Times New Roman" w:hAnsi="Times New Roman" w:cs="Times New Roman"/>
          <w:b/>
        </w:rPr>
        <w:t xml:space="preserve"> The Madder family</w:t>
      </w:r>
      <w:r w:rsidRPr="008976C6">
        <w:rPr>
          <w:rStyle w:val="google-src-text1"/>
          <w:rFonts w:ascii="Times New Roman" w:hAnsi="Times New Roman" w:cs="Times New Roman"/>
          <w:b/>
          <w:specVanish w:val="0"/>
        </w:rPr>
        <w:t xml:space="preserve"> Семейство мареновые - Rubiaceae</w:t>
      </w:r>
      <w:r w:rsidRPr="008976C6">
        <w:rPr>
          <w:rFonts w:ascii="Times New Roman" w:hAnsi="Times New Roman" w:cs="Times New Roman"/>
          <w:b/>
        </w:rPr>
        <w:t xml:space="preserve"> - </w:t>
      </w:r>
      <w:proofErr w:type="spellStart"/>
      <w:r w:rsidRPr="008976C6">
        <w:rPr>
          <w:rFonts w:ascii="Times New Roman" w:hAnsi="Times New Roman" w:cs="Times New Roman"/>
          <w:b/>
        </w:rPr>
        <w:t>Rubiaceae</w:t>
      </w:r>
      <w:proofErr w:type="spellEnd"/>
    </w:p>
    <w:p w14:paraId="10C02978" w14:textId="77777777" w:rsidR="006C2F1D" w:rsidRPr="00522A00" w:rsidRDefault="006C2F1D" w:rsidP="006C2F1D">
      <w:pPr>
        <w:ind w:firstLine="284"/>
        <w:jc w:val="both"/>
        <w:rPr>
          <w:rFonts w:ascii="Times New Roman" w:hAnsi="Times New Roman" w:cs="Times New Roman"/>
          <w:color w:val="000000"/>
          <w:sz w:val="28"/>
          <w:szCs w:val="28"/>
          <w:lang w:eastAsia="en-GB"/>
        </w:rPr>
      </w:pPr>
      <w:r w:rsidRPr="00522A00">
        <w:rPr>
          <w:rFonts w:ascii="Times New Roman" w:hAnsi="Times New Roman" w:cs="Times New Roman"/>
          <w:color w:val="000000"/>
          <w:sz w:val="28"/>
          <w:szCs w:val="28"/>
          <w:lang w:val="en-US" w:eastAsia="en-GB"/>
        </w:rPr>
        <w:t> </w:t>
      </w:r>
    </w:p>
    <w:p w14:paraId="3703974B" w14:textId="77777777" w:rsidR="006C2F1D" w:rsidRPr="00522A00" w:rsidRDefault="006C2F1D" w:rsidP="006C2F1D">
      <w:pPr>
        <w:ind w:firstLine="284"/>
        <w:jc w:val="both"/>
        <w:rPr>
          <w:rFonts w:ascii="Times New Roman" w:hAnsi="Times New Roman" w:cs="Times New Roman"/>
          <w:color w:val="000000"/>
          <w:sz w:val="28"/>
          <w:szCs w:val="28"/>
          <w:lang w:eastAsia="en-GB"/>
        </w:rPr>
      </w:pPr>
      <w:r w:rsidRPr="00522A00">
        <w:rPr>
          <w:rFonts w:ascii="Times New Roman" w:hAnsi="Times New Roman" w:cs="Times New Roman"/>
          <w:b/>
          <w:bCs/>
          <w:color w:val="000000"/>
          <w:sz w:val="28"/>
          <w:szCs w:val="28"/>
          <w:lang w:val="en-US" w:eastAsia="en-GB"/>
        </w:rPr>
        <w:t>Botanical Origin.</w:t>
      </w:r>
      <w:r w:rsidRPr="00522A00">
        <w:rPr>
          <w:rFonts w:ascii="Times New Roman" w:hAnsi="Times New Roman" w:cs="Times New Roman"/>
          <w:color w:val="000000"/>
          <w:sz w:val="28"/>
          <w:szCs w:val="28"/>
          <w:lang w:val="en-US" w:eastAsia="en-GB"/>
        </w:rPr>
        <w:t>—</w:t>
      </w:r>
      <w:r w:rsidRPr="00522A00">
        <w:rPr>
          <w:rFonts w:ascii="Times New Roman" w:hAnsi="Times New Roman" w:cs="Times New Roman"/>
          <w:i/>
          <w:iCs/>
          <w:color w:val="000000"/>
          <w:sz w:val="28"/>
          <w:szCs w:val="28"/>
          <w:lang w:val="en-US" w:eastAsia="en-GB"/>
        </w:rPr>
        <w:t>Rubia tinctorum</w:t>
      </w:r>
      <w:r w:rsidRPr="00137D55">
        <w:rPr>
          <w:rFonts w:ascii="Times New Roman" w:hAnsi="Times New Roman" w:cs="Times New Roman"/>
          <w:color w:val="000000"/>
          <w:sz w:val="28"/>
          <w:szCs w:val="28"/>
          <w:lang w:val="en-US" w:eastAsia="en-GB"/>
        </w:rPr>
        <w:t> </w:t>
      </w:r>
      <w:r>
        <w:rPr>
          <w:rFonts w:ascii="Times New Roman" w:hAnsi="Times New Roman" w:cs="Times New Roman"/>
          <w:color w:val="000000"/>
          <w:sz w:val="28"/>
          <w:szCs w:val="28"/>
          <w:lang w:val="en-US" w:eastAsia="en-GB"/>
        </w:rPr>
        <w:t>L. (Engl. – European Madder</w:t>
      </w:r>
      <w:r w:rsidRPr="00522A00">
        <w:rPr>
          <w:rFonts w:ascii="Times New Roman" w:hAnsi="Times New Roman" w:cs="Times New Roman"/>
          <w:color w:val="000000"/>
          <w:sz w:val="28"/>
          <w:szCs w:val="28"/>
          <w:lang w:val="uk-UA" w:eastAsia="en-GB"/>
        </w:rPr>
        <w:t>).</w:t>
      </w:r>
      <w:r w:rsidRPr="00137D55">
        <w:rPr>
          <w:rFonts w:ascii="Times New Roman" w:hAnsi="Times New Roman" w:cs="Times New Roman"/>
          <w:color w:val="000000"/>
          <w:sz w:val="28"/>
          <w:szCs w:val="28"/>
          <w:lang w:val="uk-UA" w:eastAsia="en-GB"/>
        </w:rPr>
        <w:t> </w:t>
      </w:r>
      <w:r w:rsidRPr="00522A00">
        <w:rPr>
          <w:rFonts w:ascii="Times New Roman" w:hAnsi="Times New Roman" w:cs="Times New Roman"/>
          <w:color w:val="000000"/>
          <w:sz w:val="28"/>
          <w:szCs w:val="28"/>
          <w:lang w:val="en-US" w:eastAsia="en-GB"/>
        </w:rPr>
        <w:t>Family –</w:t>
      </w:r>
      <w:r w:rsidRPr="00137D55">
        <w:rPr>
          <w:rFonts w:ascii="Times New Roman" w:hAnsi="Times New Roman" w:cs="Times New Roman"/>
          <w:color w:val="000000"/>
          <w:sz w:val="28"/>
          <w:szCs w:val="28"/>
          <w:lang w:val="en-US" w:eastAsia="en-GB"/>
        </w:rPr>
        <w:t> </w:t>
      </w:r>
      <w:proofErr w:type="spellStart"/>
      <w:r w:rsidRPr="00522A00">
        <w:rPr>
          <w:rFonts w:ascii="Times New Roman" w:hAnsi="Times New Roman" w:cs="Times New Roman"/>
          <w:i/>
          <w:iCs/>
          <w:color w:val="000000"/>
          <w:sz w:val="28"/>
          <w:szCs w:val="28"/>
          <w:lang w:val="en-US" w:eastAsia="en-GB"/>
        </w:rPr>
        <w:t>Rubiaceae</w:t>
      </w:r>
      <w:proofErr w:type="spellEnd"/>
      <w:r w:rsidRPr="00522A00">
        <w:rPr>
          <w:rFonts w:ascii="Times New Roman" w:hAnsi="Times New Roman" w:cs="Times New Roman"/>
          <w:color w:val="000000"/>
          <w:sz w:val="28"/>
          <w:szCs w:val="28"/>
          <w:lang w:val="en-US" w:eastAsia="en-GB"/>
        </w:rPr>
        <w:t>.</w:t>
      </w:r>
    </w:p>
    <w:p w14:paraId="1FCFE2A7" w14:textId="77777777" w:rsidR="006C2F1D" w:rsidRPr="00522A00" w:rsidRDefault="006C2F1D" w:rsidP="006C2F1D">
      <w:pPr>
        <w:ind w:firstLine="284"/>
        <w:jc w:val="both"/>
        <w:rPr>
          <w:rFonts w:ascii="Times New Roman" w:hAnsi="Times New Roman" w:cs="Times New Roman"/>
          <w:color w:val="000000"/>
          <w:sz w:val="28"/>
          <w:szCs w:val="28"/>
          <w:lang w:eastAsia="en-GB"/>
        </w:rPr>
      </w:pPr>
      <w:r w:rsidRPr="00522A00">
        <w:rPr>
          <w:rFonts w:ascii="Times New Roman" w:hAnsi="Times New Roman" w:cs="Times New Roman"/>
          <w:b/>
          <w:bCs/>
          <w:color w:val="000000"/>
          <w:sz w:val="28"/>
          <w:szCs w:val="28"/>
          <w:lang w:val="en-US" w:eastAsia="en-GB"/>
        </w:rPr>
        <w:t>Part Used.</w:t>
      </w:r>
      <w:r w:rsidRPr="00522A00">
        <w:rPr>
          <w:rFonts w:ascii="Times New Roman" w:hAnsi="Times New Roman" w:cs="Times New Roman"/>
          <w:color w:val="000000"/>
          <w:sz w:val="28"/>
          <w:szCs w:val="28"/>
          <w:lang w:val="en-US" w:eastAsia="en-GB"/>
        </w:rPr>
        <w:t>—</w:t>
      </w:r>
      <w:proofErr w:type="spellStart"/>
      <w:r w:rsidRPr="00522A00">
        <w:rPr>
          <w:rFonts w:ascii="Times New Roman" w:hAnsi="Times New Roman" w:cs="Times New Roman"/>
          <w:b/>
          <w:bCs/>
          <w:i/>
          <w:iCs/>
          <w:color w:val="000000"/>
          <w:sz w:val="28"/>
          <w:szCs w:val="28"/>
          <w:lang w:val="en-US" w:eastAsia="en-GB"/>
        </w:rPr>
        <w:t>Rhizomata</w:t>
      </w:r>
      <w:proofErr w:type="spellEnd"/>
      <w:r w:rsidRPr="00522A00">
        <w:rPr>
          <w:rFonts w:ascii="Times New Roman" w:hAnsi="Times New Roman" w:cs="Times New Roman"/>
          <w:b/>
          <w:bCs/>
          <w:i/>
          <w:iCs/>
          <w:color w:val="000000"/>
          <w:sz w:val="28"/>
          <w:szCs w:val="28"/>
          <w:lang w:val="en-US" w:eastAsia="en-GB"/>
        </w:rPr>
        <w:t xml:space="preserve"> et radices </w:t>
      </w:r>
      <w:proofErr w:type="spellStart"/>
      <w:r w:rsidRPr="00522A00">
        <w:rPr>
          <w:rFonts w:ascii="Times New Roman" w:hAnsi="Times New Roman" w:cs="Times New Roman"/>
          <w:b/>
          <w:bCs/>
          <w:i/>
          <w:iCs/>
          <w:color w:val="000000"/>
          <w:sz w:val="28"/>
          <w:szCs w:val="28"/>
          <w:lang w:val="en-US" w:eastAsia="en-GB"/>
        </w:rPr>
        <w:t>Rubiae</w:t>
      </w:r>
      <w:proofErr w:type="spellEnd"/>
      <w:r w:rsidRPr="00137D55">
        <w:rPr>
          <w:rFonts w:ascii="Times New Roman" w:hAnsi="Times New Roman" w:cs="Times New Roman"/>
          <w:b/>
          <w:bCs/>
          <w:color w:val="000000"/>
          <w:sz w:val="28"/>
          <w:szCs w:val="28"/>
          <w:lang w:val="en-US" w:eastAsia="en-GB"/>
        </w:rPr>
        <w:t> </w:t>
      </w:r>
      <w:r w:rsidRPr="00522A00">
        <w:rPr>
          <w:rFonts w:ascii="Times New Roman" w:hAnsi="Times New Roman" w:cs="Times New Roman"/>
          <w:color w:val="000000"/>
          <w:sz w:val="28"/>
          <w:szCs w:val="28"/>
          <w:lang w:val="en-US" w:eastAsia="en-GB"/>
        </w:rPr>
        <w:t>consists of dried rhizomes and roots of</w:t>
      </w:r>
      <w:r w:rsidRPr="00137D55">
        <w:rPr>
          <w:rFonts w:ascii="Times New Roman" w:hAnsi="Times New Roman" w:cs="Times New Roman"/>
          <w:color w:val="000000"/>
          <w:sz w:val="28"/>
          <w:szCs w:val="28"/>
          <w:lang w:val="en-US" w:eastAsia="en-GB"/>
        </w:rPr>
        <w:t> </w:t>
      </w:r>
      <w:r w:rsidRPr="00522A00">
        <w:rPr>
          <w:rFonts w:ascii="Times New Roman" w:hAnsi="Times New Roman" w:cs="Times New Roman"/>
          <w:i/>
          <w:iCs/>
          <w:color w:val="000000"/>
          <w:sz w:val="28"/>
          <w:szCs w:val="28"/>
          <w:lang w:val="en-US" w:eastAsia="en-GB"/>
        </w:rPr>
        <w:t>Rubia tinctorum</w:t>
      </w:r>
      <w:r w:rsidRPr="00137D55">
        <w:rPr>
          <w:rFonts w:ascii="Times New Roman" w:hAnsi="Times New Roman" w:cs="Times New Roman"/>
          <w:color w:val="000000"/>
          <w:sz w:val="28"/>
          <w:szCs w:val="28"/>
          <w:lang w:val="en-US" w:eastAsia="en-GB"/>
        </w:rPr>
        <w:t> </w:t>
      </w:r>
      <w:r w:rsidRPr="00522A00">
        <w:rPr>
          <w:rFonts w:ascii="Times New Roman" w:hAnsi="Times New Roman" w:cs="Times New Roman"/>
          <w:color w:val="000000"/>
          <w:sz w:val="28"/>
          <w:szCs w:val="28"/>
          <w:lang w:val="en-US" w:eastAsia="en-GB"/>
        </w:rPr>
        <w:t>L.,</w:t>
      </w:r>
      <w:r w:rsidRPr="00137D55">
        <w:rPr>
          <w:rFonts w:ascii="Times New Roman" w:hAnsi="Times New Roman" w:cs="Times New Roman"/>
          <w:color w:val="000000"/>
          <w:sz w:val="28"/>
          <w:szCs w:val="28"/>
          <w:lang w:val="en-US" w:eastAsia="en-GB"/>
        </w:rPr>
        <w:t> </w:t>
      </w:r>
      <w:proofErr w:type="spellStart"/>
      <w:r w:rsidRPr="00522A00">
        <w:rPr>
          <w:rFonts w:ascii="Times New Roman" w:hAnsi="Times New Roman" w:cs="Times New Roman"/>
          <w:i/>
          <w:iCs/>
          <w:color w:val="000000"/>
          <w:sz w:val="28"/>
          <w:szCs w:val="28"/>
          <w:lang w:val="en-US" w:eastAsia="en-GB"/>
        </w:rPr>
        <w:t>Rubiaceae</w:t>
      </w:r>
      <w:proofErr w:type="spellEnd"/>
      <w:r w:rsidRPr="00522A00">
        <w:rPr>
          <w:rFonts w:ascii="Times New Roman" w:hAnsi="Times New Roman" w:cs="Times New Roman"/>
          <w:i/>
          <w:iCs/>
          <w:color w:val="000000"/>
          <w:sz w:val="28"/>
          <w:szCs w:val="28"/>
          <w:lang w:val="en-US" w:eastAsia="en-GB"/>
        </w:rPr>
        <w:t>.</w:t>
      </w:r>
    </w:p>
    <w:p w14:paraId="0536E24F" w14:textId="77777777" w:rsidR="006C2F1D" w:rsidRPr="00522A00" w:rsidRDefault="006C2F1D" w:rsidP="006C2F1D">
      <w:pPr>
        <w:ind w:firstLine="284"/>
        <w:jc w:val="both"/>
        <w:rPr>
          <w:rFonts w:ascii="Times New Roman" w:hAnsi="Times New Roman" w:cs="Times New Roman"/>
          <w:color w:val="000000"/>
          <w:sz w:val="28"/>
          <w:szCs w:val="28"/>
          <w:lang w:eastAsia="en-GB"/>
        </w:rPr>
      </w:pPr>
      <w:r w:rsidRPr="00522A00">
        <w:rPr>
          <w:rFonts w:ascii="Times New Roman" w:hAnsi="Times New Roman" w:cs="Times New Roman"/>
          <w:b/>
          <w:bCs/>
          <w:color w:val="000000"/>
          <w:sz w:val="28"/>
          <w:szCs w:val="28"/>
          <w:lang w:val="en-US" w:eastAsia="en-GB"/>
        </w:rPr>
        <w:t>Habitat.</w:t>
      </w:r>
      <w:r w:rsidRPr="00522A00">
        <w:rPr>
          <w:rFonts w:ascii="Times New Roman" w:hAnsi="Times New Roman" w:cs="Times New Roman"/>
          <w:color w:val="000000"/>
          <w:sz w:val="28"/>
          <w:szCs w:val="28"/>
          <w:lang w:val="en-US" w:eastAsia="en-GB"/>
        </w:rPr>
        <w:t>—The plant is indigenous to Southern Europe, Western Asia and North Africa and is cultivated elsewhere.</w:t>
      </w:r>
    </w:p>
    <w:p w14:paraId="2594A8AC" w14:textId="77777777" w:rsidR="006C2F1D" w:rsidRPr="00522A00" w:rsidRDefault="006C2F1D" w:rsidP="006C2F1D">
      <w:pPr>
        <w:ind w:firstLine="284"/>
        <w:jc w:val="both"/>
        <w:rPr>
          <w:rFonts w:ascii="Times New Roman" w:hAnsi="Times New Roman" w:cs="Times New Roman"/>
          <w:color w:val="000000"/>
          <w:sz w:val="28"/>
          <w:szCs w:val="28"/>
          <w:lang w:eastAsia="en-GB"/>
        </w:rPr>
      </w:pPr>
      <w:r w:rsidRPr="00522A00">
        <w:rPr>
          <w:rFonts w:ascii="Times New Roman" w:hAnsi="Times New Roman" w:cs="Times New Roman"/>
          <w:color w:val="000000"/>
          <w:sz w:val="28"/>
          <w:szCs w:val="28"/>
          <w:lang w:val="en-US" w:eastAsia="en-GB"/>
        </w:rPr>
        <w:t> </w:t>
      </w:r>
      <w:r>
        <w:rPr>
          <w:rFonts w:ascii="Times New Roman" w:hAnsi="Times New Roman" w:cs="Times New Roman"/>
          <w:color w:val="000000"/>
          <w:sz w:val="28"/>
          <w:szCs w:val="28"/>
          <w:lang w:val="en-US" w:eastAsia="en-GB"/>
        </w:rPr>
        <w:t>P</w:t>
      </w:r>
      <w:r w:rsidRPr="00522A00">
        <w:rPr>
          <w:rFonts w:ascii="Times New Roman" w:hAnsi="Times New Roman" w:cs="Times New Roman"/>
          <w:b/>
          <w:bCs/>
          <w:color w:val="000000"/>
          <w:sz w:val="28"/>
          <w:szCs w:val="28"/>
          <w:lang w:val="en-US" w:eastAsia="en-GB"/>
        </w:rPr>
        <w:t>lant.</w:t>
      </w:r>
      <w:r w:rsidRPr="00522A00">
        <w:rPr>
          <w:rFonts w:ascii="Times New Roman" w:hAnsi="Times New Roman" w:cs="Times New Roman"/>
          <w:color w:val="000000"/>
          <w:sz w:val="28"/>
          <w:szCs w:val="28"/>
          <w:lang w:val="en-US" w:eastAsia="en-GB"/>
        </w:rPr>
        <w:t xml:space="preserve">—The perennial plant grows from 60 to 100 cm high. The rhizome creeps widely underground. The stem is quadrangular with backward turning prickles at the edges. The stems are at times so thin that they are more descendent than erect. The leaves are in whorls, in fours below, in sixes above. They are oblong to lanceolate with 1 rib and are </w:t>
      </w:r>
      <w:proofErr w:type="spellStart"/>
      <w:r w:rsidRPr="00522A00">
        <w:rPr>
          <w:rFonts w:ascii="Times New Roman" w:hAnsi="Times New Roman" w:cs="Times New Roman"/>
          <w:color w:val="000000"/>
          <w:sz w:val="28"/>
          <w:szCs w:val="28"/>
          <w:lang w:val="en-US" w:eastAsia="en-GB"/>
        </w:rPr>
        <w:t>protrudingly</w:t>
      </w:r>
      <w:proofErr w:type="spellEnd"/>
      <w:r w:rsidRPr="00522A00">
        <w:rPr>
          <w:rFonts w:ascii="Times New Roman" w:hAnsi="Times New Roman" w:cs="Times New Roman"/>
          <w:color w:val="000000"/>
          <w:sz w:val="28"/>
          <w:szCs w:val="28"/>
          <w:lang w:val="en-US" w:eastAsia="en-GB"/>
        </w:rPr>
        <w:t xml:space="preserve"> reticulate beneath. The small yellowish-green flowers are in loose, leafy, long-peduncled terminal or axillary cymes. The margin of the calyx is indistinct, 4 to 5 sectioned and has a tip which is curved inward. There are 5 stamens and an inferior ovary. The fruit is a black, pea-sized glabrous, smooth drupe containing 2 seeds.</w:t>
      </w:r>
    </w:p>
    <w:p w14:paraId="53179C42" w14:textId="77777777" w:rsidR="006C2F1D" w:rsidRPr="00522A00" w:rsidRDefault="006C2F1D" w:rsidP="006C2F1D">
      <w:pPr>
        <w:jc w:val="both"/>
        <w:rPr>
          <w:rFonts w:ascii="Times New Roman" w:hAnsi="Times New Roman" w:cs="Times New Roman"/>
          <w:color w:val="000000"/>
          <w:sz w:val="28"/>
          <w:szCs w:val="28"/>
          <w:lang w:eastAsia="en-GB"/>
        </w:rPr>
      </w:pPr>
      <w:r w:rsidRPr="00522A00">
        <w:rPr>
          <w:rFonts w:ascii="Times New Roman" w:hAnsi="Times New Roman" w:cs="Times New Roman"/>
          <w:color w:val="000000"/>
          <w:sz w:val="28"/>
          <w:szCs w:val="28"/>
          <w:lang w:val="en-US" w:eastAsia="en-GB"/>
        </w:rPr>
        <w:t> </w:t>
      </w:r>
    </w:p>
    <w:p w14:paraId="4BD27EA5" w14:textId="77777777" w:rsidR="006C2F1D" w:rsidRDefault="006C2F1D" w:rsidP="006C2F1D">
      <w:pPr>
        <w:rPr>
          <w:rFonts w:ascii="Times New Roman" w:eastAsia="Times New Roman" w:hAnsi="Times New Roman" w:cs="Times New Roman"/>
          <w:sz w:val="28"/>
          <w:szCs w:val="28"/>
          <w:lang w:eastAsia="en-GB"/>
        </w:rPr>
      </w:pPr>
      <w:r w:rsidRPr="00137D55">
        <w:rPr>
          <w:rFonts w:ascii="Times New Roman" w:hAnsi="Times New Roman" w:cs="Times New Roman"/>
          <w:noProof/>
          <w:sz w:val="28"/>
          <w:szCs w:val="28"/>
          <w:lang w:eastAsia="en-GB"/>
        </w:rPr>
        <w:drawing>
          <wp:inline distT="0" distB="0" distL="0" distR="0" wp14:anchorId="0D04BC70" wp14:editId="09BDD162">
            <wp:extent cx="1983740" cy="2546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3740" cy="2546350"/>
                    </a:xfrm>
                    <a:prstGeom prst="rect">
                      <a:avLst/>
                    </a:prstGeom>
                    <a:noFill/>
                    <a:ln>
                      <a:noFill/>
                    </a:ln>
                  </pic:spPr>
                </pic:pic>
              </a:graphicData>
            </a:graphic>
          </wp:inline>
        </w:drawing>
      </w:r>
      <w:r w:rsidRPr="00DD5708">
        <w:rPr>
          <w:rFonts w:ascii="Helvetica" w:hAnsi="Helvetica" w:cs="Helvetica"/>
          <w:noProof/>
          <w:lang w:eastAsia="en-GB"/>
        </w:rPr>
        <w:t xml:space="preserve"> </w:t>
      </w:r>
      <w:r>
        <w:rPr>
          <w:rFonts w:ascii="Helvetica" w:hAnsi="Helvetica" w:cs="Helvetica"/>
          <w:noProof/>
          <w:lang w:eastAsia="en-GB"/>
        </w:rPr>
        <w:drawing>
          <wp:inline distT="0" distB="0" distL="0" distR="0" wp14:anchorId="52165506" wp14:editId="3DC89867">
            <wp:extent cx="1809967" cy="235204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3509" cy="2408623"/>
                    </a:xfrm>
                    <a:prstGeom prst="rect">
                      <a:avLst/>
                    </a:prstGeom>
                    <a:noFill/>
                    <a:ln>
                      <a:noFill/>
                    </a:ln>
                  </pic:spPr>
                </pic:pic>
              </a:graphicData>
            </a:graphic>
          </wp:inline>
        </w:drawing>
      </w:r>
      <w:r>
        <w:rPr>
          <w:rFonts w:ascii="Times New Roman" w:eastAsia="Times New Roman" w:hAnsi="Times New Roman" w:cs="Times New Roman"/>
          <w:sz w:val="28"/>
          <w:szCs w:val="28"/>
          <w:lang w:eastAsia="en-GB"/>
        </w:rPr>
        <w:t xml:space="preserve">. </w:t>
      </w:r>
    </w:p>
    <w:tbl>
      <w:tblPr>
        <w:tblW w:w="9437" w:type="dxa"/>
        <w:tblCellSpacing w:w="0" w:type="dxa"/>
        <w:tblCellMar>
          <w:left w:w="0" w:type="dxa"/>
          <w:right w:w="0" w:type="dxa"/>
        </w:tblCellMar>
        <w:tblLook w:val="04A0" w:firstRow="1" w:lastRow="0" w:firstColumn="1" w:lastColumn="0" w:noHBand="0" w:noVBand="1"/>
      </w:tblPr>
      <w:tblGrid>
        <w:gridCol w:w="9437"/>
      </w:tblGrid>
      <w:tr w:rsidR="006C2F1D" w:rsidRPr="00522A00" w14:paraId="1403AC61" w14:textId="77777777" w:rsidTr="00D302FF">
        <w:trPr>
          <w:trHeight w:val="815"/>
          <w:tblCellSpacing w:w="0" w:type="dxa"/>
        </w:trPr>
        <w:tc>
          <w:tcPr>
            <w:tcW w:w="9437" w:type="dxa"/>
            <w:hideMark/>
          </w:tcPr>
          <w:p w14:paraId="655164A5" w14:textId="77777777" w:rsidR="006C2F1D" w:rsidRDefault="006C2F1D" w:rsidP="00D302FF">
            <w:pPr>
              <w:jc w:val="both"/>
              <w:rPr>
                <w:rFonts w:ascii="Times New Roman" w:hAnsi="Times New Roman" w:cs="Times New Roman"/>
                <w:i/>
                <w:iCs/>
                <w:color w:val="000000"/>
                <w:sz w:val="28"/>
                <w:szCs w:val="28"/>
                <w:lang w:eastAsia="en-GB"/>
              </w:rPr>
            </w:pPr>
            <w:r w:rsidRPr="00522A00">
              <w:rPr>
                <w:rFonts w:ascii="Times New Roman" w:hAnsi="Times New Roman" w:cs="Times New Roman"/>
                <w:b/>
                <w:bCs/>
                <w:color w:val="000000"/>
                <w:sz w:val="28"/>
                <w:szCs w:val="28"/>
                <w:lang w:val="en-US" w:eastAsia="en-GB"/>
              </w:rPr>
              <w:t>Fig.</w:t>
            </w:r>
            <w:r w:rsidRPr="00137D55">
              <w:rPr>
                <w:rFonts w:ascii="Times New Roman" w:hAnsi="Times New Roman" w:cs="Times New Roman"/>
                <w:b/>
                <w:bCs/>
                <w:color w:val="000000"/>
                <w:sz w:val="28"/>
                <w:szCs w:val="28"/>
                <w:lang w:val="en-US" w:eastAsia="en-GB"/>
              </w:rPr>
              <w:t> </w:t>
            </w:r>
            <w:r w:rsidRPr="00522A00">
              <w:rPr>
                <w:rFonts w:ascii="Times New Roman" w:hAnsi="Times New Roman" w:cs="Times New Roman"/>
                <w:i/>
                <w:iCs/>
                <w:color w:val="000000"/>
                <w:sz w:val="28"/>
                <w:szCs w:val="28"/>
                <w:lang w:eastAsia="en-GB"/>
              </w:rPr>
              <w:t>Rubia tinctorum</w:t>
            </w:r>
          </w:p>
          <w:p w14:paraId="7E8EEC93" w14:textId="77777777" w:rsidR="006C2F1D" w:rsidRDefault="006C2F1D" w:rsidP="00D302FF">
            <w:pPr>
              <w:jc w:val="both"/>
              <w:rPr>
                <w:rFonts w:ascii="Times New Roman" w:hAnsi="Times New Roman" w:cs="Times New Roman"/>
                <w:i/>
                <w:iCs/>
                <w:color w:val="000000"/>
                <w:sz w:val="28"/>
                <w:szCs w:val="28"/>
                <w:lang w:eastAsia="en-GB"/>
              </w:rPr>
            </w:pPr>
          </w:p>
          <w:p w14:paraId="4C16AD0D" w14:textId="77777777" w:rsidR="006C2F1D" w:rsidRPr="00522A00" w:rsidRDefault="006C2F1D" w:rsidP="00D302FF">
            <w:pPr>
              <w:ind w:firstLine="284"/>
              <w:jc w:val="both"/>
              <w:rPr>
                <w:rFonts w:ascii="Times New Roman" w:hAnsi="Times New Roman" w:cs="Times New Roman"/>
                <w:color w:val="000000"/>
                <w:sz w:val="28"/>
                <w:szCs w:val="28"/>
                <w:lang w:eastAsia="en-GB"/>
              </w:rPr>
            </w:pPr>
            <w:r w:rsidRPr="00522A00">
              <w:rPr>
                <w:rFonts w:ascii="Times New Roman" w:hAnsi="Times New Roman" w:cs="Times New Roman"/>
                <w:b/>
                <w:bCs/>
                <w:color w:val="000000"/>
                <w:sz w:val="28"/>
                <w:szCs w:val="28"/>
                <w:lang w:val="en-US" w:eastAsia="en-GB"/>
              </w:rPr>
              <w:t>MPM Description.</w:t>
            </w:r>
            <w:r w:rsidRPr="00522A00">
              <w:rPr>
                <w:rFonts w:ascii="Times New Roman" w:hAnsi="Times New Roman" w:cs="Times New Roman"/>
                <w:color w:val="000000"/>
                <w:sz w:val="28"/>
                <w:szCs w:val="28"/>
                <w:lang w:val="en-US" w:eastAsia="en-GB"/>
              </w:rPr>
              <w:t xml:space="preserve">–The drug occurs as pieces of the cylindrical rhizome. The pencil-thick rhizome horizontal, long, </w:t>
            </w:r>
            <w:proofErr w:type="spellStart"/>
            <w:r w:rsidRPr="00522A00">
              <w:rPr>
                <w:rFonts w:ascii="Times New Roman" w:hAnsi="Times New Roman" w:cs="Times New Roman"/>
                <w:color w:val="000000"/>
                <w:sz w:val="28"/>
                <w:szCs w:val="28"/>
                <w:lang w:val="en-US" w:eastAsia="en-GB"/>
              </w:rPr>
              <w:t>criping</w:t>
            </w:r>
            <w:proofErr w:type="spellEnd"/>
            <w:r w:rsidRPr="00522A00">
              <w:rPr>
                <w:rFonts w:ascii="Times New Roman" w:hAnsi="Times New Roman" w:cs="Times New Roman"/>
                <w:color w:val="000000"/>
                <w:sz w:val="28"/>
                <w:szCs w:val="28"/>
                <w:lang w:val="en-US" w:eastAsia="en-GB"/>
              </w:rPr>
              <w:t xml:space="preserve">, cylindrical, multi-headed, the segments from 3 to 20 cm in length and about 1 cm in diameter; externally reddish. In cross section red wood can be observed. Fracture is even, </w:t>
            </w:r>
            <w:proofErr w:type="spellStart"/>
            <w:r w:rsidRPr="00522A00">
              <w:rPr>
                <w:rFonts w:ascii="Times New Roman" w:hAnsi="Times New Roman" w:cs="Times New Roman"/>
                <w:color w:val="000000"/>
                <w:sz w:val="28"/>
                <w:szCs w:val="28"/>
                <w:lang w:val="en-US" w:eastAsia="en-GB"/>
              </w:rPr>
              <w:t>odour</w:t>
            </w:r>
            <w:proofErr w:type="spellEnd"/>
            <w:r w:rsidRPr="00522A00">
              <w:rPr>
                <w:rFonts w:ascii="Times New Roman" w:hAnsi="Times New Roman" w:cs="Times New Roman"/>
                <w:color w:val="000000"/>
                <w:sz w:val="28"/>
                <w:szCs w:val="28"/>
                <w:lang w:val="en-US" w:eastAsia="en-GB"/>
              </w:rPr>
              <w:t xml:space="preserve"> indistinct, taste bitterish.</w:t>
            </w:r>
          </w:p>
          <w:p w14:paraId="1CF9AA0F" w14:textId="77777777" w:rsidR="006C2F1D" w:rsidRPr="00137D55" w:rsidRDefault="006C2F1D" w:rsidP="00D302FF">
            <w:pPr>
              <w:ind w:firstLine="284"/>
              <w:jc w:val="both"/>
              <w:rPr>
                <w:rFonts w:ascii="Times New Roman" w:hAnsi="Times New Roman" w:cs="Times New Roman"/>
                <w:color w:val="000000"/>
                <w:sz w:val="28"/>
                <w:szCs w:val="28"/>
                <w:lang w:val="en-US" w:eastAsia="en-GB"/>
              </w:rPr>
            </w:pPr>
            <w:r w:rsidRPr="00522A00">
              <w:rPr>
                <w:rFonts w:ascii="Times New Roman" w:hAnsi="Times New Roman" w:cs="Times New Roman"/>
                <w:b/>
                <w:bCs/>
                <w:color w:val="000000"/>
                <w:sz w:val="28"/>
                <w:szCs w:val="28"/>
                <w:lang w:val="en-US" w:eastAsia="en-GB"/>
              </w:rPr>
              <w:lastRenderedPageBreak/>
              <w:t>Microscopical Characters.</w:t>
            </w:r>
            <w:r w:rsidRPr="00522A00">
              <w:rPr>
                <w:rFonts w:ascii="Times New Roman" w:hAnsi="Times New Roman" w:cs="Times New Roman"/>
                <w:color w:val="000000"/>
                <w:sz w:val="28"/>
                <w:szCs w:val="28"/>
                <w:lang w:val="en-US" w:eastAsia="en-GB"/>
              </w:rPr>
              <w:t xml:space="preserve">–Cork of several layers of rectangular cells. The medullary rays feebly marked. Parenchyma cells of cortex contain </w:t>
            </w:r>
            <w:proofErr w:type="spellStart"/>
            <w:r w:rsidRPr="00522A00">
              <w:rPr>
                <w:rFonts w:ascii="Times New Roman" w:hAnsi="Times New Roman" w:cs="Times New Roman"/>
                <w:color w:val="000000"/>
                <w:sz w:val="28"/>
                <w:szCs w:val="28"/>
                <w:lang w:val="en-US" w:eastAsia="en-GB"/>
              </w:rPr>
              <w:t>raphides</w:t>
            </w:r>
            <w:proofErr w:type="spellEnd"/>
            <w:r w:rsidRPr="00522A00">
              <w:rPr>
                <w:rFonts w:ascii="Times New Roman" w:hAnsi="Times New Roman" w:cs="Times New Roman"/>
                <w:color w:val="000000"/>
                <w:sz w:val="28"/>
                <w:szCs w:val="28"/>
                <w:lang w:val="en-US" w:eastAsia="en-GB"/>
              </w:rPr>
              <w:t xml:space="preserve"> of calcium oxalate. Cambium zone is narrow. Xylem cells are scattered in small groups.</w:t>
            </w:r>
          </w:p>
          <w:p w14:paraId="30FDCF3A" w14:textId="77777777" w:rsidR="006C2F1D" w:rsidRPr="00522A00" w:rsidRDefault="006C2F1D" w:rsidP="00D302FF">
            <w:pPr>
              <w:jc w:val="both"/>
              <w:rPr>
                <w:rFonts w:ascii="Times New Roman" w:hAnsi="Times New Roman" w:cs="Times New Roman"/>
                <w:color w:val="000000"/>
                <w:sz w:val="28"/>
                <w:szCs w:val="28"/>
                <w:lang w:eastAsia="en-GB"/>
              </w:rPr>
            </w:pPr>
          </w:p>
        </w:tc>
      </w:tr>
      <w:tr w:rsidR="006C2F1D" w:rsidRPr="00522A00" w14:paraId="2275237F" w14:textId="77777777" w:rsidTr="00D302FF">
        <w:trPr>
          <w:trHeight w:val="3718"/>
          <w:tblCellSpacing w:w="0" w:type="dxa"/>
        </w:trPr>
        <w:tc>
          <w:tcPr>
            <w:tcW w:w="9437" w:type="dxa"/>
          </w:tcPr>
          <w:p w14:paraId="6BF8C394" w14:textId="77777777" w:rsidR="006C2F1D" w:rsidRDefault="006C2F1D" w:rsidP="00D302FF">
            <w:pPr>
              <w:jc w:val="both"/>
              <w:rPr>
                <w:rFonts w:ascii="Times New Roman" w:hAnsi="Times New Roman" w:cs="Times New Roman"/>
                <w:b/>
                <w:bCs/>
                <w:color w:val="000000"/>
                <w:sz w:val="28"/>
                <w:szCs w:val="28"/>
                <w:lang w:val="en-US" w:eastAsia="en-GB"/>
              </w:rPr>
            </w:pPr>
            <w:r w:rsidRPr="00137D55">
              <w:rPr>
                <w:rFonts w:ascii="Times New Roman" w:hAnsi="Times New Roman" w:cs="Times New Roman"/>
                <w:noProof/>
                <w:sz w:val="28"/>
                <w:szCs w:val="28"/>
                <w:lang w:eastAsia="en-GB"/>
              </w:rPr>
              <w:lastRenderedPageBreak/>
              <w:drawing>
                <wp:inline distT="0" distB="0" distL="0" distR="0" wp14:anchorId="538B7D5C" wp14:editId="29551960">
                  <wp:extent cx="1880235" cy="2637226"/>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7515" cy="2731594"/>
                          </a:xfrm>
                          <a:prstGeom prst="rect">
                            <a:avLst/>
                          </a:prstGeom>
                          <a:noFill/>
                          <a:ln>
                            <a:noFill/>
                          </a:ln>
                        </pic:spPr>
                      </pic:pic>
                    </a:graphicData>
                  </a:graphic>
                </wp:inline>
              </w:drawing>
            </w:r>
            <w:r>
              <w:rPr>
                <w:rFonts w:ascii="Times New Roman" w:hAnsi="Times New Roman" w:cs="Times New Roman"/>
                <w:b/>
                <w:bCs/>
                <w:color w:val="000000"/>
                <w:sz w:val="28"/>
                <w:szCs w:val="28"/>
                <w:lang w:val="en-US" w:eastAsia="en-GB"/>
              </w:rPr>
              <w:t xml:space="preserve">  </w:t>
            </w:r>
          </w:p>
          <w:p w14:paraId="4173E366" w14:textId="77777777" w:rsidR="006C2F1D" w:rsidRDefault="006C2F1D" w:rsidP="00D302FF">
            <w:pPr>
              <w:jc w:val="both"/>
              <w:rPr>
                <w:rFonts w:ascii="Times New Roman" w:hAnsi="Times New Roman" w:cs="Times New Roman"/>
                <w:b/>
                <w:bCs/>
                <w:color w:val="000000"/>
                <w:sz w:val="28"/>
                <w:szCs w:val="28"/>
                <w:lang w:val="en-US" w:eastAsia="en-GB"/>
              </w:rPr>
            </w:pPr>
          </w:p>
          <w:p w14:paraId="15E7A9C8" w14:textId="77777777" w:rsidR="006C2F1D" w:rsidRDefault="006C2F1D" w:rsidP="00D302FF">
            <w:pPr>
              <w:jc w:val="both"/>
              <w:rPr>
                <w:rFonts w:ascii="Times New Roman" w:hAnsi="Times New Roman" w:cs="Times New Roman"/>
                <w:color w:val="000000"/>
                <w:sz w:val="28"/>
                <w:szCs w:val="28"/>
                <w:lang w:eastAsia="en-GB"/>
              </w:rPr>
            </w:pPr>
            <w:r w:rsidRPr="00522A00">
              <w:rPr>
                <w:rFonts w:ascii="Times New Roman" w:hAnsi="Times New Roman" w:cs="Times New Roman"/>
                <w:b/>
                <w:bCs/>
                <w:color w:val="000000"/>
                <w:sz w:val="28"/>
                <w:szCs w:val="28"/>
                <w:lang w:val="en-US" w:eastAsia="en-GB"/>
              </w:rPr>
              <w:t>Fig.</w:t>
            </w:r>
            <w:r w:rsidRPr="00137D55">
              <w:rPr>
                <w:rFonts w:ascii="Times New Roman" w:hAnsi="Times New Roman" w:cs="Times New Roman"/>
                <w:b/>
                <w:bCs/>
                <w:color w:val="000000"/>
                <w:sz w:val="28"/>
                <w:szCs w:val="28"/>
                <w:lang w:eastAsia="en-GB"/>
              </w:rPr>
              <w:t> </w:t>
            </w:r>
            <w:r w:rsidRPr="00522A00">
              <w:rPr>
                <w:rFonts w:ascii="Times New Roman" w:hAnsi="Times New Roman" w:cs="Times New Roman"/>
                <w:color w:val="000000"/>
                <w:sz w:val="28"/>
                <w:szCs w:val="28"/>
                <w:lang w:eastAsia="en-GB"/>
              </w:rPr>
              <w:t>Cross section of</w:t>
            </w:r>
            <w:r w:rsidRPr="00137D55">
              <w:rPr>
                <w:rFonts w:ascii="Times New Roman" w:hAnsi="Times New Roman" w:cs="Times New Roman"/>
                <w:color w:val="000000"/>
                <w:sz w:val="28"/>
                <w:szCs w:val="28"/>
                <w:lang w:eastAsia="en-GB"/>
              </w:rPr>
              <w:t> </w:t>
            </w:r>
            <w:r w:rsidRPr="00522A00">
              <w:rPr>
                <w:rFonts w:ascii="Times New Roman" w:hAnsi="Times New Roman" w:cs="Times New Roman"/>
                <w:i/>
                <w:iCs/>
                <w:color w:val="000000"/>
                <w:sz w:val="28"/>
                <w:szCs w:val="28"/>
                <w:lang w:eastAsia="en-GB"/>
              </w:rPr>
              <w:t>Rubia tinctorum</w:t>
            </w:r>
            <w:r w:rsidRPr="00137D55">
              <w:rPr>
                <w:rFonts w:ascii="Times New Roman" w:hAnsi="Times New Roman" w:cs="Times New Roman"/>
                <w:color w:val="000000"/>
                <w:sz w:val="28"/>
                <w:szCs w:val="28"/>
                <w:lang w:eastAsia="en-GB"/>
              </w:rPr>
              <w:t> </w:t>
            </w:r>
            <w:r w:rsidRPr="00522A00">
              <w:rPr>
                <w:rFonts w:ascii="Times New Roman" w:hAnsi="Times New Roman" w:cs="Times New Roman"/>
                <w:color w:val="000000"/>
                <w:sz w:val="28"/>
                <w:szCs w:val="28"/>
                <w:lang w:eastAsia="en-GB"/>
              </w:rPr>
              <w:t xml:space="preserve">root. </w:t>
            </w:r>
          </w:p>
          <w:p w14:paraId="73691C71" w14:textId="77777777" w:rsidR="006C2F1D" w:rsidRPr="00522A00" w:rsidRDefault="006C2F1D" w:rsidP="00D302FF">
            <w:pPr>
              <w:jc w:val="both"/>
              <w:rPr>
                <w:rFonts w:ascii="Times New Roman" w:hAnsi="Times New Roman" w:cs="Times New Roman"/>
                <w:b/>
                <w:bCs/>
                <w:color w:val="000000"/>
                <w:sz w:val="28"/>
                <w:szCs w:val="28"/>
                <w:lang w:val="en-US" w:eastAsia="en-GB"/>
              </w:rPr>
            </w:pPr>
            <w:r w:rsidRPr="00522A00">
              <w:rPr>
                <w:rFonts w:ascii="Times New Roman" w:hAnsi="Times New Roman" w:cs="Times New Roman"/>
                <w:color w:val="000000"/>
                <w:sz w:val="28"/>
                <w:szCs w:val="28"/>
                <w:lang w:eastAsia="en-GB"/>
              </w:rPr>
              <w:t>1 –</w:t>
            </w:r>
            <w:r w:rsidRPr="00137D55">
              <w:rPr>
                <w:rFonts w:ascii="Times New Roman" w:hAnsi="Times New Roman" w:cs="Times New Roman"/>
                <w:color w:val="000000"/>
                <w:sz w:val="28"/>
                <w:szCs w:val="28"/>
                <w:lang w:eastAsia="en-GB"/>
              </w:rPr>
              <w:t> </w:t>
            </w:r>
            <w:r w:rsidRPr="00522A00">
              <w:rPr>
                <w:rFonts w:ascii="Times New Roman" w:hAnsi="Times New Roman" w:cs="Times New Roman"/>
                <w:color w:val="000000"/>
                <w:sz w:val="28"/>
                <w:szCs w:val="28"/>
                <w:lang w:eastAsia="en-GB"/>
              </w:rPr>
              <w:t>Cork; 2</w:t>
            </w:r>
            <w:r w:rsidRPr="00137D55">
              <w:rPr>
                <w:rFonts w:ascii="Times New Roman" w:hAnsi="Times New Roman" w:cs="Times New Roman"/>
                <w:color w:val="000000"/>
                <w:sz w:val="28"/>
                <w:szCs w:val="28"/>
                <w:lang w:eastAsia="en-GB"/>
              </w:rPr>
              <w:t> </w:t>
            </w:r>
            <w:r w:rsidRPr="00522A00">
              <w:rPr>
                <w:rFonts w:ascii="Times New Roman" w:hAnsi="Times New Roman" w:cs="Times New Roman"/>
                <w:color w:val="000000"/>
                <w:sz w:val="28"/>
                <w:szCs w:val="28"/>
                <w:lang w:eastAsia="en-GB"/>
              </w:rPr>
              <w:t>–</w:t>
            </w:r>
            <w:r w:rsidRPr="00137D55">
              <w:rPr>
                <w:rFonts w:ascii="Times New Roman" w:hAnsi="Times New Roman" w:cs="Times New Roman"/>
                <w:color w:val="000000"/>
                <w:sz w:val="28"/>
                <w:szCs w:val="28"/>
                <w:lang w:eastAsia="en-GB"/>
              </w:rPr>
              <w:t> </w:t>
            </w:r>
            <w:r w:rsidRPr="00522A00">
              <w:rPr>
                <w:rFonts w:ascii="Times New Roman" w:hAnsi="Times New Roman" w:cs="Times New Roman"/>
                <w:color w:val="000000"/>
                <w:sz w:val="28"/>
                <w:szCs w:val="28"/>
                <w:lang w:eastAsia="en-GB"/>
              </w:rPr>
              <w:t xml:space="preserve">cortex; 3 – cambium; 4 – xylem; 5 – </w:t>
            </w:r>
            <w:proofErr w:type="spellStart"/>
            <w:r w:rsidRPr="00522A00">
              <w:rPr>
                <w:rFonts w:ascii="Times New Roman" w:hAnsi="Times New Roman" w:cs="Times New Roman"/>
                <w:color w:val="000000"/>
                <w:sz w:val="28"/>
                <w:szCs w:val="28"/>
                <w:lang w:eastAsia="en-GB"/>
              </w:rPr>
              <w:t>raphides</w:t>
            </w:r>
            <w:proofErr w:type="spellEnd"/>
            <w:r w:rsidRPr="00522A00">
              <w:rPr>
                <w:rFonts w:ascii="Times New Roman" w:hAnsi="Times New Roman" w:cs="Times New Roman"/>
                <w:color w:val="000000"/>
                <w:sz w:val="28"/>
                <w:szCs w:val="28"/>
                <w:lang w:eastAsia="en-GB"/>
              </w:rPr>
              <w:t xml:space="preserve"> of calcium oxalate</w:t>
            </w:r>
          </w:p>
        </w:tc>
      </w:tr>
    </w:tbl>
    <w:p w14:paraId="02DF9023" w14:textId="77777777" w:rsidR="006C2F1D" w:rsidRPr="00522A00" w:rsidRDefault="006C2F1D" w:rsidP="006C2F1D">
      <w:pPr>
        <w:rPr>
          <w:rFonts w:ascii="Times New Roman" w:eastAsia="Times New Roman" w:hAnsi="Times New Roman" w:cs="Times New Roman"/>
          <w:vanish/>
          <w:color w:val="000000"/>
          <w:sz w:val="28"/>
          <w:szCs w:val="28"/>
          <w:lang w:eastAsia="en-GB"/>
        </w:rPr>
      </w:pPr>
    </w:p>
    <w:p w14:paraId="55A94FC0" w14:textId="77777777" w:rsidR="006C2F1D" w:rsidRPr="00522A00" w:rsidRDefault="006C2F1D" w:rsidP="006C2F1D">
      <w:pPr>
        <w:rPr>
          <w:rFonts w:ascii="Times New Roman" w:eastAsia="Times New Roman" w:hAnsi="Times New Roman" w:cs="Times New Roman"/>
          <w:vanish/>
          <w:color w:val="000000"/>
          <w:sz w:val="28"/>
          <w:szCs w:val="28"/>
          <w:lang w:eastAsia="en-GB"/>
        </w:rPr>
      </w:pPr>
    </w:p>
    <w:tbl>
      <w:tblPr>
        <w:tblW w:w="0" w:type="auto"/>
        <w:tblCellSpacing w:w="0" w:type="dxa"/>
        <w:tblCellMar>
          <w:left w:w="0" w:type="dxa"/>
          <w:right w:w="0" w:type="dxa"/>
        </w:tblCellMar>
        <w:tblLook w:val="04A0" w:firstRow="1" w:lastRow="0" w:firstColumn="1" w:lastColumn="0" w:noHBand="0" w:noVBand="1"/>
      </w:tblPr>
      <w:tblGrid>
        <w:gridCol w:w="9020"/>
      </w:tblGrid>
      <w:tr w:rsidR="006C2F1D" w:rsidRPr="00522A00" w14:paraId="60BDA3AC" w14:textId="77777777" w:rsidTr="00D302FF">
        <w:trPr>
          <w:trHeight w:val="6080"/>
          <w:tblCellSpacing w:w="0" w:type="dxa"/>
        </w:trPr>
        <w:tc>
          <w:tcPr>
            <w:tcW w:w="11520" w:type="dxa"/>
            <w:hideMark/>
          </w:tcPr>
          <w:p w14:paraId="5B656C11" w14:textId="77777777" w:rsidR="006C2F1D" w:rsidRPr="00522A00" w:rsidRDefault="006C2F1D" w:rsidP="00D302FF">
            <w:pPr>
              <w:ind w:firstLine="284"/>
              <w:jc w:val="both"/>
              <w:rPr>
                <w:rFonts w:ascii="Times New Roman" w:hAnsi="Times New Roman" w:cs="Times New Roman"/>
                <w:color w:val="000000"/>
                <w:sz w:val="28"/>
                <w:szCs w:val="28"/>
                <w:lang w:eastAsia="en-GB"/>
              </w:rPr>
            </w:pPr>
            <w:r w:rsidRPr="00522A00">
              <w:rPr>
                <w:rFonts w:ascii="Times New Roman" w:hAnsi="Times New Roman" w:cs="Times New Roman"/>
                <w:b/>
                <w:bCs/>
                <w:color w:val="000000"/>
                <w:sz w:val="28"/>
                <w:szCs w:val="28"/>
                <w:lang w:val="en-US" w:eastAsia="en-GB"/>
              </w:rPr>
              <w:t>MPM Description.</w:t>
            </w:r>
            <w:r w:rsidRPr="00522A00">
              <w:rPr>
                <w:rFonts w:ascii="Times New Roman" w:hAnsi="Times New Roman" w:cs="Times New Roman"/>
                <w:color w:val="000000"/>
                <w:sz w:val="28"/>
                <w:szCs w:val="28"/>
                <w:lang w:val="en-US" w:eastAsia="en-GB"/>
              </w:rPr>
              <w:t xml:space="preserve">–The drug occurs as pieces of the cylindrical rhizome. The pencil-thick rhizome horizontal, long, </w:t>
            </w:r>
            <w:proofErr w:type="spellStart"/>
            <w:r w:rsidRPr="00522A00">
              <w:rPr>
                <w:rFonts w:ascii="Times New Roman" w:hAnsi="Times New Roman" w:cs="Times New Roman"/>
                <w:color w:val="000000"/>
                <w:sz w:val="28"/>
                <w:szCs w:val="28"/>
                <w:lang w:val="en-US" w:eastAsia="en-GB"/>
              </w:rPr>
              <w:t>criping</w:t>
            </w:r>
            <w:proofErr w:type="spellEnd"/>
            <w:r w:rsidRPr="00522A00">
              <w:rPr>
                <w:rFonts w:ascii="Times New Roman" w:hAnsi="Times New Roman" w:cs="Times New Roman"/>
                <w:color w:val="000000"/>
                <w:sz w:val="28"/>
                <w:szCs w:val="28"/>
                <w:lang w:val="en-US" w:eastAsia="en-GB"/>
              </w:rPr>
              <w:t xml:space="preserve">, cylindrical, multi-headed, the segments from 3 to 20 cm in length and about 1 cm in diameter; externally reddish. In cross section red wood can be observed. Fracture is even, </w:t>
            </w:r>
            <w:proofErr w:type="spellStart"/>
            <w:r w:rsidRPr="00522A00">
              <w:rPr>
                <w:rFonts w:ascii="Times New Roman" w:hAnsi="Times New Roman" w:cs="Times New Roman"/>
                <w:color w:val="000000"/>
                <w:sz w:val="28"/>
                <w:szCs w:val="28"/>
                <w:lang w:val="en-US" w:eastAsia="en-GB"/>
              </w:rPr>
              <w:t>odour</w:t>
            </w:r>
            <w:proofErr w:type="spellEnd"/>
            <w:r w:rsidRPr="00522A00">
              <w:rPr>
                <w:rFonts w:ascii="Times New Roman" w:hAnsi="Times New Roman" w:cs="Times New Roman"/>
                <w:color w:val="000000"/>
                <w:sz w:val="28"/>
                <w:szCs w:val="28"/>
                <w:lang w:val="en-US" w:eastAsia="en-GB"/>
              </w:rPr>
              <w:t xml:space="preserve"> indistinct, taste bitterish.</w:t>
            </w:r>
          </w:p>
          <w:p w14:paraId="5CEFA78F" w14:textId="77777777" w:rsidR="006C2F1D" w:rsidRPr="00522A00" w:rsidRDefault="006C2F1D" w:rsidP="00D302FF">
            <w:pPr>
              <w:ind w:firstLine="284"/>
              <w:jc w:val="both"/>
              <w:rPr>
                <w:rFonts w:ascii="Times New Roman" w:hAnsi="Times New Roman" w:cs="Times New Roman"/>
                <w:color w:val="000000"/>
                <w:sz w:val="28"/>
                <w:szCs w:val="28"/>
                <w:lang w:eastAsia="en-GB"/>
              </w:rPr>
            </w:pPr>
            <w:r w:rsidRPr="00522A00">
              <w:rPr>
                <w:rFonts w:ascii="Times New Roman" w:hAnsi="Times New Roman" w:cs="Times New Roman"/>
                <w:b/>
                <w:bCs/>
                <w:color w:val="000000"/>
                <w:sz w:val="28"/>
                <w:szCs w:val="28"/>
                <w:lang w:val="en-US" w:eastAsia="en-GB"/>
              </w:rPr>
              <w:t>Microscopical Characters.</w:t>
            </w:r>
            <w:r w:rsidRPr="00522A00">
              <w:rPr>
                <w:rFonts w:ascii="Times New Roman" w:hAnsi="Times New Roman" w:cs="Times New Roman"/>
                <w:color w:val="000000"/>
                <w:sz w:val="28"/>
                <w:szCs w:val="28"/>
                <w:lang w:val="en-US" w:eastAsia="en-GB"/>
              </w:rPr>
              <w:t xml:space="preserve">–Cork of several layers of rectangular cells. The medullary rays feebly marked. Parenchyma cells of cortex contain </w:t>
            </w:r>
            <w:proofErr w:type="spellStart"/>
            <w:r w:rsidRPr="00522A00">
              <w:rPr>
                <w:rFonts w:ascii="Times New Roman" w:hAnsi="Times New Roman" w:cs="Times New Roman"/>
                <w:color w:val="000000"/>
                <w:sz w:val="28"/>
                <w:szCs w:val="28"/>
                <w:lang w:val="en-US" w:eastAsia="en-GB"/>
              </w:rPr>
              <w:t>raphides</w:t>
            </w:r>
            <w:proofErr w:type="spellEnd"/>
            <w:r w:rsidRPr="00522A00">
              <w:rPr>
                <w:rFonts w:ascii="Times New Roman" w:hAnsi="Times New Roman" w:cs="Times New Roman"/>
                <w:color w:val="000000"/>
                <w:sz w:val="28"/>
                <w:szCs w:val="28"/>
                <w:lang w:val="en-US" w:eastAsia="en-GB"/>
              </w:rPr>
              <w:t xml:space="preserve"> of calcium oxalate. Cambium zone is narrow. Xylem cells are scattered in small groups.</w:t>
            </w:r>
          </w:p>
          <w:p w14:paraId="70FBFB8D" w14:textId="77777777" w:rsidR="006C2F1D" w:rsidRPr="00522A00" w:rsidRDefault="006C2F1D" w:rsidP="00D302FF">
            <w:pPr>
              <w:ind w:firstLine="284"/>
              <w:jc w:val="both"/>
              <w:rPr>
                <w:rFonts w:ascii="Times New Roman" w:hAnsi="Times New Roman" w:cs="Times New Roman"/>
                <w:color w:val="000000"/>
                <w:sz w:val="28"/>
                <w:szCs w:val="28"/>
                <w:lang w:eastAsia="en-GB"/>
              </w:rPr>
            </w:pPr>
            <w:r w:rsidRPr="00522A00">
              <w:rPr>
                <w:rFonts w:ascii="Times New Roman" w:hAnsi="Times New Roman" w:cs="Times New Roman"/>
                <w:b/>
                <w:bCs/>
                <w:color w:val="000000"/>
                <w:sz w:val="28"/>
                <w:szCs w:val="28"/>
                <w:lang w:val="en-US" w:eastAsia="en-GB"/>
              </w:rPr>
              <w:t>Constituents</w:t>
            </w:r>
            <w:r w:rsidRPr="00522A00">
              <w:rPr>
                <w:rFonts w:ascii="Times New Roman" w:hAnsi="Times New Roman" w:cs="Times New Roman"/>
                <w:color w:val="000000"/>
                <w:sz w:val="28"/>
                <w:szCs w:val="28"/>
                <w:lang w:val="en-US" w:eastAsia="en-GB"/>
              </w:rPr>
              <w:t xml:space="preserve">.—The drug contains up to 60 different </w:t>
            </w:r>
            <w:proofErr w:type="spellStart"/>
            <w:r w:rsidRPr="00522A00">
              <w:rPr>
                <w:rFonts w:ascii="Times New Roman" w:hAnsi="Times New Roman" w:cs="Times New Roman"/>
                <w:color w:val="000000"/>
                <w:sz w:val="28"/>
                <w:szCs w:val="28"/>
                <w:lang w:val="en-US" w:eastAsia="en-GB"/>
              </w:rPr>
              <w:t>methylhydroxyanthraquinones</w:t>
            </w:r>
            <w:proofErr w:type="spellEnd"/>
            <w:r w:rsidRPr="00522A00">
              <w:rPr>
                <w:rFonts w:ascii="Times New Roman" w:hAnsi="Times New Roman" w:cs="Times New Roman"/>
                <w:color w:val="000000"/>
                <w:sz w:val="28"/>
                <w:szCs w:val="28"/>
                <w:lang w:val="en-US" w:eastAsia="en-GB"/>
              </w:rPr>
              <w:t xml:space="preserve"> (the total content of anthraquinones approximately 3%), alizarine and its </w:t>
            </w:r>
            <w:proofErr w:type="spellStart"/>
            <w:r w:rsidRPr="00522A00">
              <w:rPr>
                <w:rFonts w:ascii="Times New Roman" w:hAnsi="Times New Roman" w:cs="Times New Roman"/>
                <w:color w:val="000000"/>
                <w:sz w:val="28"/>
                <w:szCs w:val="28"/>
                <w:lang w:val="en-US" w:eastAsia="en-GB"/>
              </w:rPr>
              <w:t>bioside</w:t>
            </w:r>
            <w:proofErr w:type="spellEnd"/>
            <w:r w:rsidRPr="00522A00">
              <w:rPr>
                <w:rFonts w:ascii="Times New Roman" w:hAnsi="Times New Roman" w:cs="Times New Roman"/>
                <w:color w:val="000000"/>
                <w:sz w:val="28"/>
                <w:szCs w:val="28"/>
                <w:lang w:val="en-US" w:eastAsia="en-GB"/>
              </w:rPr>
              <w:t xml:space="preserve"> </w:t>
            </w:r>
            <w:proofErr w:type="spellStart"/>
            <w:r w:rsidRPr="00522A00">
              <w:rPr>
                <w:rFonts w:ascii="Times New Roman" w:hAnsi="Times New Roman" w:cs="Times New Roman"/>
                <w:color w:val="000000"/>
                <w:sz w:val="28"/>
                <w:szCs w:val="28"/>
                <w:lang w:val="en-US" w:eastAsia="en-GB"/>
              </w:rPr>
              <w:t>ruberithrinic</w:t>
            </w:r>
            <w:proofErr w:type="spellEnd"/>
            <w:r w:rsidRPr="00522A00">
              <w:rPr>
                <w:rFonts w:ascii="Times New Roman" w:hAnsi="Times New Roman" w:cs="Times New Roman"/>
                <w:color w:val="000000"/>
                <w:sz w:val="28"/>
                <w:szCs w:val="28"/>
                <w:lang w:val="en-US" w:eastAsia="en-GB"/>
              </w:rPr>
              <w:t xml:space="preserve"> acid, </w:t>
            </w:r>
            <w:proofErr w:type="spellStart"/>
            <w:r w:rsidRPr="00522A00">
              <w:rPr>
                <w:rFonts w:ascii="Times New Roman" w:hAnsi="Times New Roman" w:cs="Times New Roman"/>
                <w:color w:val="000000"/>
                <w:sz w:val="28"/>
                <w:szCs w:val="28"/>
                <w:lang w:val="en-US" w:eastAsia="en-GB"/>
              </w:rPr>
              <w:t>lucedine</w:t>
            </w:r>
            <w:proofErr w:type="spellEnd"/>
            <w:r w:rsidRPr="00522A00">
              <w:rPr>
                <w:rFonts w:ascii="Times New Roman" w:hAnsi="Times New Roman" w:cs="Times New Roman"/>
                <w:color w:val="000000"/>
                <w:sz w:val="28"/>
                <w:szCs w:val="28"/>
                <w:lang w:val="en-US" w:eastAsia="en-GB"/>
              </w:rPr>
              <w:t xml:space="preserve"> and its</w:t>
            </w:r>
            <w:r w:rsidRPr="00137D55">
              <w:rPr>
                <w:rFonts w:ascii="Times New Roman" w:hAnsi="Times New Roman" w:cs="Times New Roman"/>
                <w:i/>
                <w:iCs/>
                <w:color w:val="000000"/>
                <w:sz w:val="28"/>
                <w:szCs w:val="28"/>
                <w:lang w:val="en-US" w:eastAsia="en-GB"/>
              </w:rPr>
              <w:t> </w:t>
            </w:r>
            <w:proofErr w:type="spellStart"/>
            <w:r w:rsidRPr="00522A00">
              <w:rPr>
                <w:rFonts w:ascii="Times New Roman" w:hAnsi="Times New Roman" w:cs="Times New Roman"/>
                <w:color w:val="000000"/>
                <w:sz w:val="28"/>
                <w:szCs w:val="28"/>
                <w:lang w:val="en-US" w:eastAsia="en-GB"/>
              </w:rPr>
              <w:t>bioside</w:t>
            </w:r>
            <w:proofErr w:type="spellEnd"/>
            <w:r w:rsidRPr="00522A00">
              <w:rPr>
                <w:rFonts w:ascii="Times New Roman" w:hAnsi="Times New Roman" w:cs="Times New Roman"/>
                <w:color w:val="000000"/>
                <w:sz w:val="28"/>
                <w:szCs w:val="28"/>
                <w:lang w:val="en-US" w:eastAsia="en-GB"/>
              </w:rPr>
              <w:t xml:space="preserve"> </w:t>
            </w:r>
            <w:proofErr w:type="spellStart"/>
            <w:r w:rsidRPr="00522A00">
              <w:rPr>
                <w:rFonts w:ascii="Times New Roman" w:hAnsi="Times New Roman" w:cs="Times New Roman"/>
                <w:color w:val="000000"/>
                <w:sz w:val="28"/>
                <w:szCs w:val="28"/>
                <w:lang w:val="en-US" w:eastAsia="en-GB"/>
              </w:rPr>
              <w:t>lucidinprimverosine</w:t>
            </w:r>
            <w:proofErr w:type="spellEnd"/>
            <w:r w:rsidRPr="00522A00">
              <w:rPr>
                <w:rFonts w:ascii="Times New Roman" w:hAnsi="Times New Roman" w:cs="Times New Roman"/>
                <w:color w:val="000000"/>
                <w:sz w:val="28"/>
                <w:szCs w:val="28"/>
                <w:lang w:val="en-US" w:eastAsia="en-GB"/>
              </w:rPr>
              <w:t xml:space="preserve">, </w:t>
            </w:r>
            <w:proofErr w:type="spellStart"/>
            <w:r w:rsidRPr="00522A00">
              <w:rPr>
                <w:rFonts w:ascii="Times New Roman" w:hAnsi="Times New Roman" w:cs="Times New Roman"/>
                <w:color w:val="000000"/>
                <w:sz w:val="28"/>
                <w:szCs w:val="28"/>
                <w:lang w:val="en-US" w:eastAsia="en-GB"/>
              </w:rPr>
              <w:t>rubiadine</w:t>
            </w:r>
            <w:proofErr w:type="spellEnd"/>
            <w:r w:rsidRPr="00522A00">
              <w:rPr>
                <w:rFonts w:ascii="Times New Roman" w:hAnsi="Times New Roman" w:cs="Times New Roman"/>
                <w:color w:val="000000"/>
                <w:sz w:val="28"/>
                <w:szCs w:val="28"/>
                <w:lang w:val="en-US" w:eastAsia="en-GB"/>
              </w:rPr>
              <w:t xml:space="preserve"> with </w:t>
            </w:r>
            <w:proofErr w:type="spellStart"/>
            <w:r w:rsidRPr="00522A00">
              <w:rPr>
                <w:rFonts w:ascii="Times New Roman" w:hAnsi="Times New Roman" w:cs="Times New Roman"/>
                <w:color w:val="000000"/>
                <w:sz w:val="28"/>
                <w:szCs w:val="28"/>
                <w:lang w:val="en-US" w:eastAsia="en-GB"/>
              </w:rPr>
              <w:t>rubiadinprimverosine</w:t>
            </w:r>
            <w:proofErr w:type="spellEnd"/>
            <w:r w:rsidRPr="00522A00">
              <w:rPr>
                <w:rFonts w:ascii="Times New Roman" w:hAnsi="Times New Roman" w:cs="Times New Roman"/>
                <w:color w:val="000000"/>
                <w:sz w:val="28"/>
                <w:szCs w:val="28"/>
                <w:lang w:val="en-US" w:eastAsia="en-GB"/>
              </w:rPr>
              <w:t xml:space="preserve">, purpurine-3-carbonilic acid; also occur </w:t>
            </w:r>
            <w:proofErr w:type="spellStart"/>
            <w:r w:rsidRPr="00522A00">
              <w:rPr>
                <w:rFonts w:ascii="Times New Roman" w:hAnsi="Times New Roman" w:cs="Times New Roman"/>
                <w:color w:val="000000"/>
                <w:sz w:val="28"/>
                <w:szCs w:val="28"/>
                <w:lang w:val="en-US" w:eastAsia="en-GB"/>
              </w:rPr>
              <w:t>purpurine</w:t>
            </w:r>
            <w:proofErr w:type="spellEnd"/>
            <w:r w:rsidRPr="00522A00">
              <w:rPr>
                <w:rFonts w:ascii="Times New Roman" w:hAnsi="Times New Roman" w:cs="Times New Roman"/>
                <w:color w:val="000000"/>
                <w:sz w:val="28"/>
                <w:szCs w:val="28"/>
                <w:lang w:val="en-US" w:eastAsia="en-GB"/>
              </w:rPr>
              <w:t xml:space="preserve">, </w:t>
            </w:r>
            <w:proofErr w:type="spellStart"/>
            <w:r w:rsidRPr="00522A00">
              <w:rPr>
                <w:rFonts w:ascii="Times New Roman" w:hAnsi="Times New Roman" w:cs="Times New Roman"/>
                <w:color w:val="000000"/>
                <w:sz w:val="28"/>
                <w:szCs w:val="28"/>
                <w:lang w:val="en-US" w:eastAsia="en-GB"/>
              </w:rPr>
              <w:t>xanthopurpurine</w:t>
            </w:r>
            <w:proofErr w:type="spellEnd"/>
            <w:r w:rsidRPr="00522A00">
              <w:rPr>
                <w:rFonts w:ascii="Times New Roman" w:hAnsi="Times New Roman" w:cs="Times New Roman"/>
                <w:color w:val="000000"/>
                <w:sz w:val="28"/>
                <w:szCs w:val="28"/>
                <w:lang w:val="en-US" w:eastAsia="en-GB"/>
              </w:rPr>
              <w:t xml:space="preserve"> and </w:t>
            </w:r>
            <w:proofErr w:type="spellStart"/>
            <w:r w:rsidRPr="00522A00">
              <w:rPr>
                <w:rFonts w:ascii="Times New Roman" w:hAnsi="Times New Roman" w:cs="Times New Roman"/>
                <w:color w:val="000000"/>
                <w:sz w:val="28"/>
                <w:szCs w:val="28"/>
                <w:lang w:val="en-US" w:eastAsia="en-GB"/>
              </w:rPr>
              <w:t>methylic</w:t>
            </w:r>
            <w:proofErr w:type="spellEnd"/>
            <w:r w:rsidRPr="00522A00">
              <w:rPr>
                <w:rFonts w:ascii="Times New Roman" w:hAnsi="Times New Roman" w:cs="Times New Roman"/>
                <w:color w:val="000000"/>
                <w:sz w:val="28"/>
                <w:szCs w:val="28"/>
                <w:lang w:val="en-US" w:eastAsia="en-GB"/>
              </w:rPr>
              <w:t xml:space="preserve"> ester of alizarine.</w:t>
            </w:r>
          </w:p>
          <w:p w14:paraId="0DEE51ED" w14:textId="77777777" w:rsidR="006C2F1D" w:rsidRPr="00137D55" w:rsidRDefault="006C2F1D" w:rsidP="00D302FF">
            <w:pPr>
              <w:ind w:firstLine="284"/>
              <w:jc w:val="both"/>
              <w:rPr>
                <w:rFonts w:ascii="Times New Roman" w:hAnsi="Times New Roman" w:cs="Times New Roman"/>
                <w:color w:val="000000"/>
                <w:sz w:val="28"/>
                <w:szCs w:val="28"/>
                <w:lang w:val="en-US" w:eastAsia="en-GB"/>
              </w:rPr>
            </w:pPr>
            <w:r w:rsidRPr="00522A00">
              <w:rPr>
                <w:rFonts w:ascii="Times New Roman" w:hAnsi="Times New Roman" w:cs="Times New Roman"/>
                <w:b/>
                <w:bCs/>
                <w:color w:val="000000"/>
                <w:sz w:val="28"/>
                <w:szCs w:val="28"/>
                <w:lang w:val="en-US" w:eastAsia="en-GB"/>
              </w:rPr>
              <w:t>Pharmacological Action. Uses.—</w:t>
            </w:r>
            <w:r w:rsidRPr="00522A00">
              <w:rPr>
                <w:rFonts w:ascii="Times New Roman" w:hAnsi="Times New Roman" w:cs="Times New Roman"/>
                <w:color w:val="000000"/>
                <w:sz w:val="28"/>
                <w:szCs w:val="28"/>
                <w:lang w:val="en-US" w:eastAsia="en-GB"/>
              </w:rPr>
              <w:t>Alizarine derivatives dissolve kidney stones (</w:t>
            </w:r>
            <w:proofErr w:type="spellStart"/>
            <w:r w:rsidRPr="00522A00">
              <w:rPr>
                <w:rFonts w:ascii="Times New Roman" w:hAnsi="Times New Roman" w:cs="Times New Roman"/>
                <w:color w:val="000000"/>
                <w:sz w:val="28"/>
                <w:szCs w:val="28"/>
                <w:lang w:val="en-US" w:eastAsia="en-GB"/>
              </w:rPr>
              <w:t>lytoli</w:t>
            </w:r>
            <w:r w:rsidRPr="00522A00">
              <w:rPr>
                <w:rFonts w:ascii="Times New Roman" w:hAnsi="Times New Roman" w:cs="Times New Roman"/>
                <w:color w:val="000000"/>
                <w:sz w:val="28"/>
                <w:szCs w:val="28"/>
                <w:lang w:val="en-US" w:eastAsia="en-GB"/>
              </w:rPr>
              <w:softHyphen/>
              <w:t>tics</w:t>
            </w:r>
            <w:proofErr w:type="spellEnd"/>
            <w:r w:rsidRPr="00522A00">
              <w:rPr>
                <w:rFonts w:ascii="Times New Roman" w:hAnsi="Times New Roman" w:cs="Times New Roman"/>
                <w:color w:val="000000"/>
                <w:sz w:val="28"/>
                <w:szCs w:val="28"/>
                <w:lang w:val="en-US" w:eastAsia="en-GB"/>
              </w:rPr>
              <w:t>). Madder extract and powder,</w:t>
            </w:r>
            <w:r w:rsidRPr="00137D55">
              <w:rPr>
                <w:rFonts w:ascii="Times New Roman" w:hAnsi="Times New Roman" w:cs="Times New Roman"/>
                <w:color w:val="000000"/>
                <w:sz w:val="28"/>
                <w:szCs w:val="28"/>
                <w:lang w:val="en-US" w:eastAsia="en-GB"/>
              </w:rPr>
              <w:t> </w:t>
            </w:r>
            <w:proofErr w:type="spellStart"/>
            <w:r w:rsidRPr="00522A00">
              <w:rPr>
                <w:rFonts w:ascii="Times New Roman" w:hAnsi="Times New Roman" w:cs="Times New Roman"/>
                <w:i/>
                <w:iCs/>
                <w:color w:val="000000"/>
                <w:sz w:val="28"/>
                <w:szCs w:val="28"/>
                <w:lang w:val="en-US" w:eastAsia="en-GB"/>
              </w:rPr>
              <w:t>Cystenalum</w:t>
            </w:r>
            <w:proofErr w:type="spellEnd"/>
            <w:r w:rsidRPr="00137D55">
              <w:rPr>
                <w:rFonts w:ascii="Times New Roman" w:hAnsi="Times New Roman" w:cs="Times New Roman"/>
                <w:i/>
                <w:iCs/>
                <w:color w:val="000000"/>
                <w:sz w:val="28"/>
                <w:szCs w:val="28"/>
                <w:lang w:val="en-US" w:eastAsia="en-GB"/>
              </w:rPr>
              <w:t> </w:t>
            </w:r>
            <w:r w:rsidRPr="00522A00">
              <w:rPr>
                <w:rFonts w:ascii="Times New Roman" w:hAnsi="Times New Roman" w:cs="Times New Roman"/>
                <w:color w:val="000000"/>
                <w:sz w:val="28"/>
                <w:szCs w:val="28"/>
                <w:lang w:val="en-US" w:eastAsia="en-GB"/>
              </w:rPr>
              <w:t>and</w:t>
            </w:r>
            <w:r w:rsidRPr="00137D55">
              <w:rPr>
                <w:rFonts w:ascii="Times New Roman" w:hAnsi="Times New Roman" w:cs="Times New Roman"/>
                <w:color w:val="000000"/>
                <w:sz w:val="28"/>
                <w:szCs w:val="28"/>
                <w:lang w:val="en-US" w:eastAsia="en-GB"/>
              </w:rPr>
              <w:t> </w:t>
            </w:r>
            <w:proofErr w:type="spellStart"/>
            <w:r w:rsidRPr="00522A00">
              <w:rPr>
                <w:rFonts w:ascii="Times New Roman" w:hAnsi="Times New Roman" w:cs="Times New Roman"/>
                <w:i/>
                <w:iCs/>
                <w:color w:val="000000"/>
                <w:sz w:val="28"/>
                <w:szCs w:val="28"/>
                <w:lang w:val="en-US" w:eastAsia="en-GB"/>
              </w:rPr>
              <w:t>Marelinum</w:t>
            </w:r>
            <w:proofErr w:type="spellEnd"/>
            <w:r w:rsidRPr="00137D55">
              <w:rPr>
                <w:rFonts w:ascii="Times New Roman" w:hAnsi="Times New Roman" w:cs="Times New Roman"/>
                <w:i/>
                <w:iCs/>
                <w:color w:val="000000"/>
                <w:sz w:val="28"/>
                <w:szCs w:val="28"/>
                <w:lang w:val="en-US" w:eastAsia="en-GB"/>
              </w:rPr>
              <w:t> </w:t>
            </w:r>
            <w:r w:rsidRPr="00522A00">
              <w:rPr>
                <w:rFonts w:ascii="Times New Roman" w:hAnsi="Times New Roman" w:cs="Times New Roman"/>
                <w:color w:val="000000"/>
                <w:sz w:val="28"/>
                <w:szCs w:val="28"/>
                <w:lang w:val="en-US" w:eastAsia="en-GB"/>
              </w:rPr>
              <w:t xml:space="preserve">have </w:t>
            </w:r>
            <w:proofErr w:type="spellStart"/>
            <w:r w:rsidRPr="00522A00">
              <w:rPr>
                <w:rFonts w:ascii="Times New Roman" w:hAnsi="Times New Roman" w:cs="Times New Roman"/>
                <w:color w:val="000000"/>
                <w:sz w:val="28"/>
                <w:szCs w:val="28"/>
                <w:lang w:val="en-US" w:eastAsia="en-GB"/>
              </w:rPr>
              <w:t>lytolitic</w:t>
            </w:r>
            <w:proofErr w:type="spellEnd"/>
            <w:r w:rsidRPr="00522A00">
              <w:rPr>
                <w:rFonts w:ascii="Times New Roman" w:hAnsi="Times New Roman" w:cs="Times New Roman"/>
                <w:color w:val="000000"/>
                <w:sz w:val="28"/>
                <w:szCs w:val="28"/>
                <w:lang w:val="en-US" w:eastAsia="en-GB"/>
              </w:rPr>
              <w:t>, spasmolytic and diuretic activity.</w:t>
            </w:r>
          </w:p>
          <w:p w14:paraId="0AC9B4C3" w14:textId="77777777" w:rsidR="006C2F1D" w:rsidRPr="00137D55" w:rsidRDefault="006C2F1D" w:rsidP="00D302FF">
            <w:pPr>
              <w:ind w:firstLine="284"/>
              <w:jc w:val="both"/>
              <w:rPr>
                <w:rFonts w:ascii="Times New Roman" w:hAnsi="Times New Roman" w:cs="Times New Roman"/>
                <w:color w:val="000000"/>
                <w:sz w:val="28"/>
                <w:szCs w:val="28"/>
                <w:lang w:val="en-US" w:eastAsia="en-GB"/>
              </w:rPr>
            </w:pPr>
          </w:p>
          <w:p w14:paraId="77285123" w14:textId="77777777" w:rsidR="006C2F1D" w:rsidRPr="00522A00" w:rsidRDefault="006C2F1D" w:rsidP="00D302FF">
            <w:pPr>
              <w:ind w:firstLine="284"/>
              <w:jc w:val="both"/>
              <w:rPr>
                <w:rFonts w:ascii="Times New Roman" w:hAnsi="Times New Roman" w:cs="Times New Roman"/>
                <w:color w:val="000000"/>
                <w:sz w:val="28"/>
                <w:szCs w:val="28"/>
                <w:lang w:eastAsia="en-GB"/>
              </w:rPr>
            </w:pPr>
            <w:r w:rsidRPr="00137D55">
              <w:rPr>
                <w:rFonts w:ascii="Times New Roman" w:hAnsi="Times New Roman" w:cs="Times New Roman"/>
                <w:noProof/>
                <w:sz w:val="28"/>
                <w:szCs w:val="28"/>
                <w:lang w:eastAsia="en-GB"/>
              </w:rPr>
              <w:lastRenderedPageBreak/>
              <w:drawing>
                <wp:inline distT="0" distB="0" distL="0" distR="0" wp14:anchorId="40BB4161" wp14:editId="6AC80758">
                  <wp:extent cx="2388235" cy="2860040"/>
                  <wp:effectExtent l="0" t="0" r="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8235" cy="2860040"/>
                          </a:xfrm>
                          <a:prstGeom prst="rect">
                            <a:avLst/>
                          </a:prstGeom>
                          <a:noFill/>
                          <a:ln>
                            <a:noFill/>
                          </a:ln>
                        </pic:spPr>
                      </pic:pic>
                    </a:graphicData>
                  </a:graphic>
                </wp:inline>
              </w:drawing>
            </w:r>
            <w:r>
              <w:rPr>
                <w:rFonts w:ascii="Helvetica" w:hAnsi="Helvetica" w:cs="Helvetica"/>
              </w:rPr>
              <w:t xml:space="preserve"> </w:t>
            </w:r>
            <w:r>
              <w:rPr>
                <w:rFonts w:ascii="Helvetica" w:hAnsi="Helvetica" w:cs="Helvetica"/>
                <w:noProof/>
                <w:lang w:eastAsia="en-GB"/>
              </w:rPr>
              <w:drawing>
                <wp:inline distT="0" distB="0" distL="0" distR="0" wp14:anchorId="16CEA465" wp14:editId="1085800D">
                  <wp:extent cx="2997200" cy="28676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7200" cy="2867660"/>
                          </a:xfrm>
                          <a:prstGeom prst="rect">
                            <a:avLst/>
                          </a:prstGeom>
                          <a:noFill/>
                          <a:ln>
                            <a:noFill/>
                          </a:ln>
                        </pic:spPr>
                      </pic:pic>
                    </a:graphicData>
                  </a:graphic>
                </wp:inline>
              </w:drawing>
            </w:r>
          </w:p>
        </w:tc>
      </w:tr>
    </w:tbl>
    <w:p w14:paraId="663CF657" w14:textId="77777777" w:rsidR="006C2F1D" w:rsidRPr="00137D55" w:rsidRDefault="006C2F1D" w:rsidP="006C2F1D">
      <w:pPr>
        <w:pStyle w:val="Heading3"/>
        <w:spacing w:line="276" w:lineRule="auto"/>
        <w:rPr>
          <w:rFonts w:ascii="Times New Roman" w:hAnsi="Times New Roman" w:cs="Times New Roman"/>
          <w:sz w:val="28"/>
          <w:szCs w:val="28"/>
        </w:rPr>
      </w:pPr>
    </w:p>
    <w:p w14:paraId="4FC93483" w14:textId="77777777" w:rsidR="006C2F1D" w:rsidRDefault="006C2F1D"/>
    <w:sectPr w:rsidR="006C2F1D" w:rsidSect="00B57C7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1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F1D"/>
    <w:rsid w:val="006C2F1D"/>
  </w:rsids>
  <m:mathPr>
    <m:mathFont m:val="Cambria Math"/>
    <m:brkBin m:val="before"/>
    <m:brkBinSub m:val="--"/>
    <m:smallFrac m:val="0"/>
    <m:dispDef/>
    <m:lMargin m:val="0"/>
    <m:rMargin m:val="0"/>
    <m:defJc m:val="centerGroup"/>
    <m:wrapIndent m:val="1440"/>
    <m:intLim m:val="subSup"/>
    <m:naryLim m:val="undOvr"/>
  </m:mathPr>
  <w:themeFontLang w:val="en-AZ"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72D523E"/>
  <w15:chartTrackingRefBased/>
  <w15:docId w15:val="{1D0217DC-4C00-B04C-B547-E33EA04DD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F1D"/>
    <w:rPr>
      <w:rFonts w:eastAsiaTheme="minorHAnsi"/>
      <w:kern w:val="0"/>
      <w:lang w:val="en-GB" w:eastAsia="en-US"/>
      <w14:ligatures w14:val="none"/>
    </w:rPr>
  </w:style>
  <w:style w:type="paragraph" w:styleId="Heading3">
    <w:name w:val="heading 3"/>
    <w:basedOn w:val="Normal"/>
    <w:next w:val="Normal"/>
    <w:link w:val="Heading3Char"/>
    <w:uiPriority w:val="9"/>
    <w:unhideWhenUsed/>
    <w:qFormat/>
    <w:rsid w:val="006C2F1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rPr>
      <w:kern w:val="0"/>
      <w14:ligatures w14:val="none"/>
    </w:rPr>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C2F1D"/>
    <w:rPr>
      <w:rFonts w:asciiTheme="majorHAnsi" w:eastAsiaTheme="majorEastAsia" w:hAnsiTheme="majorHAnsi" w:cstheme="majorBidi"/>
      <w:color w:val="1F3763" w:themeColor="accent1" w:themeShade="7F"/>
      <w:kern w:val="0"/>
      <w:lang w:val="en-GB" w:eastAsia="en-US"/>
      <w14:ligatures w14:val="none"/>
    </w:rPr>
  </w:style>
  <w:style w:type="character" w:styleId="Hyperlink">
    <w:name w:val="Hyperlink"/>
    <w:basedOn w:val="DefaultParagraphFont"/>
    <w:unhideWhenUsed/>
    <w:rsid w:val="006C2F1D"/>
    <w:rPr>
      <w:color w:val="0000FF"/>
      <w:u w:val="single"/>
    </w:rPr>
  </w:style>
  <w:style w:type="character" w:styleId="Strong">
    <w:name w:val="Strong"/>
    <w:basedOn w:val="DefaultParagraphFont"/>
    <w:uiPriority w:val="22"/>
    <w:qFormat/>
    <w:rsid w:val="006C2F1D"/>
    <w:rPr>
      <w:rFonts w:cs="Times New Roman"/>
      <w:b/>
      <w:bCs/>
    </w:rPr>
  </w:style>
  <w:style w:type="paragraph" w:styleId="NormalWeb">
    <w:name w:val="Normal (Web)"/>
    <w:basedOn w:val="Normal"/>
    <w:uiPriority w:val="99"/>
    <w:unhideWhenUsed/>
    <w:rsid w:val="006C2F1D"/>
    <w:pPr>
      <w:spacing w:before="100" w:beforeAutospacing="1" w:after="100" w:afterAutospacing="1"/>
    </w:pPr>
    <w:rPr>
      <w:rFonts w:ascii="Verdana" w:eastAsia="Times New Roman" w:hAnsi="Verdana" w:cs="Times New Roman"/>
      <w:color w:val="333333"/>
      <w:sz w:val="18"/>
      <w:szCs w:val="18"/>
      <w:lang w:val="en-US"/>
    </w:rPr>
  </w:style>
  <w:style w:type="character" w:customStyle="1" w:styleId="google-src-text1">
    <w:name w:val="google-src-text1"/>
    <w:basedOn w:val="DefaultParagraphFont"/>
    <w:rsid w:val="006C2F1D"/>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www.hear.org/starr/hiplants/images/family/liliaceae.htm" TargetMode="External"/><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7.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6373</Words>
  <Characters>36330</Characters>
  <Application>Microsoft Office Word</Application>
  <DocSecurity>0</DocSecurity>
  <Lines>302</Lines>
  <Paragraphs>85</Paragraphs>
  <ScaleCrop>false</ScaleCrop>
  <Company/>
  <LinksUpToDate>false</LinksUpToDate>
  <CharactersWithSpaces>42618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aliyeva</dc:creator>
  <cp:keywords/>
  <dc:description/>
  <cp:lastModifiedBy>sabina aliyeva</cp:lastModifiedBy>
  <cp:revision>1</cp:revision>
  <dcterms:created xsi:type="dcterms:W3CDTF">2023-03-30T10:08:00Z</dcterms:created>
  <dcterms:modified xsi:type="dcterms:W3CDTF">2023-03-30T10:15:00Z</dcterms:modified>
</cp:coreProperties>
</file>